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A3" w:rsidRPr="00411051" w:rsidRDefault="00C03CA3" w:rsidP="00C03CA3">
      <w:pPr>
        <w:spacing w:after="0" w:line="240" w:lineRule="auto"/>
        <w:rPr>
          <w:rFonts w:ascii="Arial" w:hAnsi="Arial" w:cs="Arial"/>
          <w:b/>
          <w:sz w:val="24"/>
          <w:szCs w:val="24"/>
        </w:rPr>
      </w:pPr>
      <w:r w:rsidRPr="00411051">
        <w:rPr>
          <w:rFonts w:ascii="Arial" w:hAnsi="Arial" w:cs="Arial"/>
          <w:b/>
          <w:sz w:val="24"/>
          <w:szCs w:val="24"/>
        </w:rPr>
        <w:t xml:space="preserve">    </w:t>
      </w:r>
      <w:r w:rsidR="00411051">
        <w:rPr>
          <w:rFonts w:ascii="Arial" w:hAnsi="Arial" w:cs="Arial"/>
          <w:b/>
          <w:sz w:val="24"/>
          <w:szCs w:val="24"/>
        </w:rPr>
        <w:t xml:space="preserve">           </w:t>
      </w:r>
      <w:r w:rsidRPr="00411051">
        <w:rPr>
          <w:rFonts w:ascii="Arial" w:hAnsi="Arial" w:cs="Arial"/>
          <w:b/>
          <w:sz w:val="24"/>
          <w:szCs w:val="24"/>
        </w:rPr>
        <w:t xml:space="preserve"> BOSNA I HERCEGOVINA</w:t>
      </w:r>
    </w:p>
    <w:p w:rsidR="00C03CA3" w:rsidRPr="00411051" w:rsidRDefault="00C03CA3" w:rsidP="00C03CA3">
      <w:pPr>
        <w:spacing w:after="0" w:line="240" w:lineRule="auto"/>
        <w:rPr>
          <w:rFonts w:ascii="Arial" w:hAnsi="Arial" w:cs="Arial"/>
          <w:b/>
          <w:sz w:val="24"/>
          <w:szCs w:val="24"/>
        </w:rPr>
      </w:pPr>
      <w:r w:rsidRPr="00411051">
        <w:rPr>
          <w:rFonts w:ascii="Arial" w:hAnsi="Arial" w:cs="Arial"/>
          <w:b/>
          <w:sz w:val="24"/>
          <w:szCs w:val="24"/>
        </w:rPr>
        <w:t xml:space="preserve">     FEDERACIJA BOSNE I HERCEGOVINE </w:t>
      </w:r>
    </w:p>
    <w:p w:rsidR="002524C5" w:rsidRPr="00411051" w:rsidRDefault="00C03CA3" w:rsidP="00411051">
      <w:pPr>
        <w:spacing w:after="0" w:line="240" w:lineRule="auto"/>
        <w:rPr>
          <w:rFonts w:ascii="Arial" w:hAnsi="Arial" w:cs="Arial"/>
          <w:b/>
          <w:sz w:val="24"/>
          <w:szCs w:val="24"/>
        </w:rPr>
      </w:pPr>
      <w:r w:rsidRPr="00411051">
        <w:rPr>
          <w:rFonts w:ascii="Arial" w:hAnsi="Arial" w:cs="Arial"/>
          <w:b/>
          <w:sz w:val="24"/>
          <w:szCs w:val="24"/>
        </w:rPr>
        <w:t xml:space="preserve">     </w:t>
      </w:r>
      <w:r w:rsidR="00411051">
        <w:rPr>
          <w:rFonts w:ascii="Arial" w:hAnsi="Arial" w:cs="Arial"/>
          <w:b/>
          <w:sz w:val="24"/>
          <w:szCs w:val="24"/>
        </w:rPr>
        <w:t xml:space="preserve">                        </w:t>
      </w:r>
      <w:r w:rsidR="00411051" w:rsidRPr="00411051">
        <w:rPr>
          <w:rFonts w:ascii="Arial" w:hAnsi="Arial" w:cs="Arial"/>
          <w:b/>
          <w:sz w:val="24"/>
          <w:szCs w:val="24"/>
        </w:rPr>
        <w:t>VLADA</w:t>
      </w:r>
    </w:p>
    <w:p w:rsidR="00C03CA3" w:rsidRPr="00411051" w:rsidRDefault="00C03CA3" w:rsidP="00C03CA3">
      <w:pPr>
        <w:spacing w:after="0" w:line="240" w:lineRule="auto"/>
        <w:rPr>
          <w:rFonts w:ascii="Arial" w:hAnsi="Arial" w:cs="Arial"/>
          <w:b/>
          <w:sz w:val="24"/>
          <w:szCs w:val="24"/>
        </w:rPr>
      </w:pPr>
    </w:p>
    <w:p w:rsidR="00C03CA3" w:rsidRPr="00411051" w:rsidRDefault="00C03CA3" w:rsidP="00C03CA3">
      <w:pPr>
        <w:rPr>
          <w:rFonts w:ascii="Arial" w:hAnsi="Arial" w:cs="Arial"/>
          <w:sz w:val="24"/>
          <w:szCs w:val="24"/>
        </w:rPr>
      </w:pPr>
    </w:p>
    <w:p w:rsidR="00C03CA3" w:rsidRPr="00411051" w:rsidRDefault="00C03CA3" w:rsidP="00C03CA3">
      <w:pPr>
        <w:rPr>
          <w:rFonts w:ascii="Arial" w:hAnsi="Arial" w:cs="Arial"/>
          <w:sz w:val="24"/>
          <w:szCs w:val="24"/>
        </w:rPr>
      </w:pPr>
      <w:r w:rsidRPr="00411051">
        <w:rPr>
          <w:rFonts w:ascii="Arial" w:hAnsi="Arial" w:cs="Arial"/>
          <w:sz w:val="24"/>
          <w:szCs w:val="24"/>
        </w:rPr>
        <w:t xml:space="preserve">                                                                                                                                            </w:t>
      </w:r>
      <w:r w:rsidRPr="00411051">
        <w:rPr>
          <w:rFonts w:ascii="Arial" w:hAnsi="Arial" w:cs="Arial"/>
          <w:sz w:val="24"/>
          <w:szCs w:val="24"/>
        </w:rPr>
        <w:tab/>
      </w:r>
      <w:r w:rsidR="00411051">
        <w:rPr>
          <w:rFonts w:ascii="Arial" w:hAnsi="Arial" w:cs="Arial"/>
          <w:sz w:val="24"/>
          <w:szCs w:val="24"/>
        </w:rPr>
        <w:t xml:space="preserve">    </w:t>
      </w:r>
    </w:p>
    <w:p w:rsidR="00C03CA3" w:rsidRPr="00411051" w:rsidRDefault="00C03CA3" w:rsidP="00C03CA3">
      <w:pPr>
        <w:rPr>
          <w:rFonts w:ascii="Arial" w:hAnsi="Arial" w:cs="Arial"/>
          <w:b/>
          <w:sz w:val="24"/>
          <w:szCs w:val="24"/>
        </w:rPr>
      </w:pPr>
      <w:r w:rsidRPr="00411051">
        <w:rPr>
          <w:rFonts w:ascii="Arial" w:hAnsi="Arial" w:cs="Arial"/>
          <w:b/>
          <w:sz w:val="24"/>
          <w:szCs w:val="24"/>
        </w:rPr>
        <w:t xml:space="preserve">                                                                                                                </w:t>
      </w:r>
      <w:r w:rsidR="00411051" w:rsidRPr="00411051">
        <w:rPr>
          <w:rFonts w:ascii="Arial" w:hAnsi="Arial" w:cs="Arial"/>
          <w:b/>
          <w:sz w:val="24"/>
          <w:szCs w:val="24"/>
        </w:rPr>
        <w:t>PRIJEDLOG</w:t>
      </w:r>
    </w:p>
    <w:p w:rsidR="00C03CA3" w:rsidRPr="00411051" w:rsidRDefault="00C03CA3" w:rsidP="00C03CA3">
      <w:pPr>
        <w:tabs>
          <w:tab w:val="left" w:pos="8115"/>
        </w:tabs>
        <w:ind w:left="7080"/>
        <w:rPr>
          <w:rFonts w:ascii="Arial" w:hAnsi="Arial" w:cs="Arial"/>
          <w:sz w:val="24"/>
          <w:szCs w:val="24"/>
        </w:rPr>
      </w:pPr>
      <w:r w:rsidRPr="00411051">
        <w:rPr>
          <w:rFonts w:ascii="Arial" w:hAnsi="Arial" w:cs="Arial"/>
          <w:sz w:val="24"/>
          <w:szCs w:val="24"/>
        </w:rPr>
        <w:tab/>
      </w:r>
      <w:r w:rsidRPr="00411051">
        <w:rPr>
          <w:rFonts w:ascii="Arial" w:hAnsi="Arial" w:cs="Arial"/>
          <w:sz w:val="24"/>
          <w:szCs w:val="24"/>
        </w:rPr>
        <w:tab/>
      </w:r>
      <w:r w:rsidRPr="00411051">
        <w:rPr>
          <w:rFonts w:ascii="Arial" w:hAnsi="Arial" w:cs="Arial"/>
          <w:sz w:val="24"/>
          <w:szCs w:val="24"/>
        </w:rPr>
        <w:tab/>
        <w:t xml:space="preserve">                                                                                                                                                               </w:t>
      </w:r>
    </w:p>
    <w:p w:rsidR="00C03CA3" w:rsidRPr="00411051" w:rsidRDefault="00C03CA3" w:rsidP="00C03CA3">
      <w:pPr>
        <w:rPr>
          <w:rFonts w:ascii="Arial" w:hAnsi="Arial" w:cs="Arial"/>
          <w:sz w:val="24"/>
          <w:szCs w:val="24"/>
          <w:u w:val="single"/>
        </w:rPr>
      </w:pPr>
      <w:r w:rsidRPr="00411051">
        <w:rPr>
          <w:rFonts w:ascii="Arial" w:hAnsi="Arial" w:cs="Arial"/>
          <w:sz w:val="24"/>
          <w:szCs w:val="24"/>
          <w:u w:val="single"/>
        </w:rPr>
        <w:t xml:space="preserve">                                     </w:t>
      </w:r>
    </w:p>
    <w:p w:rsidR="00C03CA3" w:rsidRPr="00411051" w:rsidRDefault="00C03CA3" w:rsidP="00C03CA3">
      <w:pPr>
        <w:rPr>
          <w:rFonts w:ascii="Arial" w:hAnsi="Arial" w:cs="Arial"/>
          <w:sz w:val="24"/>
          <w:szCs w:val="24"/>
        </w:rPr>
      </w:pPr>
    </w:p>
    <w:p w:rsidR="00C03CA3" w:rsidRPr="00411051" w:rsidRDefault="00C03CA3" w:rsidP="00C03CA3">
      <w:pPr>
        <w:rPr>
          <w:rFonts w:ascii="Arial" w:hAnsi="Arial" w:cs="Arial"/>
          <w:sz w:val="24"/>
          <w:szCs w:val="24"/>
        </w:rPr>
      </w:pPr>
      <w:r w:rsidRPr="00411051">
        <w:rPr>
          <w:rFonts w:ascii="Arial" w:hAnsi="Arial" w:cs="Arial"/>
          <w:sz w:val="24"/>
          <w:szCs w:val="24"/>
        </w:rPr>
        <w:tab/>
      </w:r>
      <w:r w:rsidRPr="00411051">
        <w:rPr>
          <w:rFonts w:ascii="Arial" w:hAnsi="Arial" w:cs="Arial"/>
          <w:sz w:val="24"/>
          <w:szCs w:val="24"/>
        </w:rPr>
        <w:tab/>
      </w:r>
      <w:r w:rsidRPr="00411051">
        <w:rPr>
          <w:rFonts w:ascii="Arial" w:hAnsi="Arial" w:cs="Arial"/>
          <w:sz w:val="24"/>
          <w:szCs w:val="24"/>
        </w:rPr>
        <w:tab/>
      </w:r>
      <w:r w:rsidRPr="00411051">
        <w:rPr>
          <w:rFonts w:ascii="Arial" w:hAnsi="Arial" w:cs="Arial"/>
          <w:sz w:val="24"/>
          <w:szCs w:val="24"/>
        </w:rPr>
        <w:tab/>
      </w:r>
      <w:r w:rsidRPr="00411051">
        <w:rPr>
          <w:rFonts w:ascii="Arial" w:hAnsi="Arial" w:cs="Arial"/>
          <w:sz w:val="24"/>
          <w:szCs w:val="24"/>
        </w:rPr>
        <w:tab/>
      </w:r>
      <w:r w:rsidRPr="00411051">
        <w:rPr>
          <w:rFonts w:ascii="Arial" w:hAnsi="Arial" w:cs="Arial"/>
          <w:sz w:val="24"/>
          <w:szCs w:val="24"/>
        </w:rPr>
        <w:tab/>
      </w:r>
      <w:r w:rsidRPr="00411051">
        <w:rPr>
          <w:rFonts w:ascii="Arial" w:hAnsi="Arial" w:cs="Arial"/>
          <w:sz w:val="24"/>
          <w:szCs w:val="24"/>
        </w:rPr>
        <w:tab/>
      </w:r>
      <w:r w:rsidRPr="00411051">
        <w:rPr>
          <w:rFonts w:ascii="Arial" w:hAnsi="Arial" w:cs="Arial"/>
          <w:sz w:val="24"/>
          <w:szCs w:val="24"/>
        </w:rPr>
        <w:tab/>
        <w:t xml:space="preserve">           </w:t>
      </w:r>
      <w:r w:rsidRPr="00411051">
        <w:rPr>
          <w:rFonts w:ascii="Arial" w:hAnsi="Arial" w:cs="Arial"/>
          <w:sz w:val="24"/>
          <w:szCs w:val="24"/>
        </w:rPr>
        <w:tab/>
      </w:r>
    </w:p>
    <w:p w:rsidR="00C03CA3" w:rsidRDefault="00C03CA3" w:rsidP="00C03CA3">
      <w:pPr>
        <w:jc w:val="center"/>
        <w:rPr>
          <w:rFonts w:ascii="Arial" w:hAnsi="Arial" w:cs="Arial"/>
          <w:sz w:val="24"/>
          <w:szCs w:val="24"/>
        </w:rPr>
      </w:pPr>
    </w:p>
    <w:p w:rsidR="00411051" w:rsidRDefault="00411051" w:rsidP="00C03CA3">
      <w:pPr>
        <w:jc w:val="center"/>
        <w:rPr>
          <w:rFonts w:ascii="Arial" w:hAnsi="Arial" w:cs="Arial"/>
          <w:sz w:val="24"/>
          <w:szCs w:val="24"/>
        </w:rPr>
      </w:pPr>
    </w:p>
    <w:p w:rsidR="00411051" w:rsidRPr="00411051" w:rsidRDefault="00411051" w:rsidP="00C03CA3">
      <w:pPr>
        <w:jc w:val="center"/>
        <w:rPr>
          <w:rFonts w:ascii="Arial" w:hAnsi="Arial" w:cs="Arial"/>
          <w:sz w:val="24"/>
          <w:szCs w:val="24"/>
        </w:rPr>
      </w:pPr>
    </w:p>
    <w:p w:rsidR="00C03CA3" w:rsidRPr="00411051" w:rsidRDefault="00C03CA3" w:rsidP="00C03CA3">
      <w:pPr>
        <w:pStyle w:val="NormalWeb"/>
        <w:jc w:val="center"/>
        <w:rPr>
          <w:rFonts w:ascii="Arial" w:hAnsi="Arial" w:cs="Arial"/>
          <w:b/>
        </w:rPr>
      </w:pPr>
      <w:r w:rsidRPr="00411051">
        <w:rPr>
          <w:rFonts w:ascii="Arial" w:hAnsi="Arial" w:cs="Arial"/>
          <w:b/>
        </w:rPr>
        <w:t>ZAKON</w:t>
      </w:r>
    </w:p>
    <w:p w:rsidR="00C03CA3" w:rsidRPr="00411051" w:rsidRDefault="00C03CA3" w:rsidP="00C03CA3">
      <w:pPr>
        <w:pStyle w:val="NormalWeb"/>
        <w:jc w:val="center"/>
        <w:rPr>
          <w:rFonts w:ascii="Arial" w:hAnsi="Arial" w:cs="Arial"/>
          <w:b/>
        </w:rPr>
      </w:pPr>
      <w:r w:rsidRPr="00411051">
        <w:rPr>
          <w:rFonts w:ascii="Arial" w:hAnsi="Arial" w:cs="Arial"/>
          <w:b/>
        </w:rPr>
        <w:t xml:space="preserve">      O IZMJENAMA  I DOPUNAMA ZAKONA O IGRAMA NA SREĆU</w:t>
      </w:r>
    </w:p>
    <w:p w:rsidR="00C03CA3" w:rsidRPr="00411051" w:rsidRDefault="00C03CA3" w:rsidP="00C03CA3">
      <w:pPr>
        <w:jc w:val="center"/>
        <w:rPr>
          <w:rFonts w:ascii="Arial" w:hAnsi="Arial" w:cs="Arial"/>
          <w:sz w:val="24"/>
          <w:szCs w:val="24"/>
        </w:rPr>
      </w:pPr>
    </w:p>
    <w:p w:rsidR="00C03CA3" w:rsidRPr="00411051" w:rsidRDefault="00C03CA3" w:rsidP="00C03CA3">
      <w:pPr>
        <w:jc w:val="center"/>
        <w:rPr>
          <w:rFonts w:ascii="Arial" w:hAnsi="Arial" w:cs="Arial"/>
          <w:sz w:val="24"/>
          <w:szCs w:val="24"/>
        </w:rPr>
      </w:pPr>
    </w:p>
    <w:p w:rsidR="00C03CA3" w:rsidRPr="00411051" w:rsidRDefault="00C03CA3" w:rsidP="00C03CA3">
      <w:pPr>
        <w:jc w:val="center"/>
        <w:rPr>
          <w:rFonts w:ascii="Arial" w:hAnsi="Arial" w:cs="Arial"/>
          <w:sz w:val="24"/>
          <w:szCs w:val="24"/>
        </w:rPr>
      </w:pPr>
    </w:p>
    <w:p w:rsidR="00C03CA3" w:rsidRPr="00411051" w:rsidRDefault="00C03CA3" w:rsidP="00C03CA3">
      <w:pPr>
        <w:jc w:val="center"/>
        <w:rPr>
          <w:rFonts w:ascii="Arial" w:hAnsi="Arial" w:cs="Arial"/>
          <w:sz w:val="24"/>
          <w:szCs w:val="24"/>
        </w:rPr>
      </w:pPr>
    </w:p>
    <w:p w:rsidR="00C03CA3" w:rsidRPr="00411051" w:rsidRDefault="00C03CA3" w:rsidP="00C03CA3">
      <w:pPr>
        <w:jc w:val="center"/>
        <w:rPr>
          <w:rFonts w:ascii="Arial" w:hAnsi="Arial" w:cs="Arial"/>
          <w:sz w:val="24"/>
          <w:szCs w:val="24"/>
        </w:rPr>
      </w:pPr>
    </w:p>
    <w:p w:rsidR="00C03CA3" w:rsidRPr="00411051" w:rsidRDefault="00C03CA3" w:rsidP="00C03CA3">
      <w:pPr>
        <w:jc w:val="center"/>
        <w:rPr>
          <w:rFonts w:ascii="Arial" w:hAnsi="Arial" w:cs="Arial"/>
          <w:sz w:val="24"/>
          <w:szCs w:val="24"/>
        </w:rPr>
      </w:pPr>
    </w:p>
    <w:p w:rsidR="00C03CA3" w:rsidRPr="00411051" w:rsidRDefault="00C03CA3" w:rsidP="00C03CA3">
      <w:pPr>
        <w:jc w:val="center"/>
        <w:rPr>
          <w:rFonts w:ascii="Arial" w:hAnsi="Arial" w:cs="Arial"/>
          <w:sz w:val="24"/>
          <w:szCs w:val="24"/>
        </w:rPr>
      </w:pPr>
    </w:p>
    <w:p w:rsidR="00C03CA3" w:rsidRPr="00411051" w:rsidRDefault="00C03CA3" w:rsidP="00C03CA3">
      <w:pPr>
        <w:jc w:val="center"/>
        <w:rPr>
          <w:rFonts w:ascii="Arial" w:hAnsi="Arial" w:cs="Arial"/>
          <w:sz w:val="24"/>
          <w:szCs w:val="24"/>
        </w:rPr>
      </w:pPr>
    </w:p>
    <w:p w:rsidR="00C03CA3" w:rsidRPr="00411051" w:rsidRDefault="00C03CA3" w:rsidP="00C03CA3">
      <w:pPr>
        <w:jc w:val="center"/>
        <w:rPr>
          <w:rFonts w:ascii="Arial" w:hAnsi="Arial" w:cs="Arial"/>
          <w:sz w:val="24"/>
          <w:szCs w:val="24"/>
        </w:rPr>
      </w:pPr>
    </w:p>
    <w:p w:rsidR="00C03CA3" w:rsidRPr="00411051" w:rsidRDefault="00C03CA3" w:rsidP="00C03CA3">
      <w:pPr>
        <w:jc w:val="center"/>
        <w:rPr>
          <w:rFonts w:ascii="Arial" w:hAnsi="Arial" w:cs="Arial"/>
          <w:sz w:val="24"/>
          <w:szCs w:val="24"/>
        </w:rPr>
      </w:pPr>
    </w:p>
    <w:p w:rsidR="00C03CA3" w:rsidRDefault="00C03CA3" w:rsidP="00C03CA3">
      <w:pPr>
        <w:jc w:val="center"/>
        <w:rPr>
          <w:rFonts w:ascii="Arial" w:hAnsi="Arial" w:cs="Arial"/>
          <w:sz w:val="24"/>
          <w:szCs w:val="24"/>
        </w:rPr>
      </w:pPr>
    </w:p>
    <w:p w:rsidR="00411051" w:rsidRDefault="00411051" w:rsidP="00C03CA3">
      <w:pPr>
        <w:jc w:val="center"/>
        <w:rPr>
          <w:rFonts w:ascii="Arial" w:hAnsi="Arial" w:cs="Arial"/>
          <w:sz w:val="24"/>
          <w:szCs w:val="24"/>
        </w:rPr>
      </w:pPr>
    </w:p>
    <w:p w:rsidR="00411051" w:rsidRPr="00411051" w:rsidRDefault="00411051" w:rsidP="00C03CA3">
      <w:pPr>
        <w:jc w:val="center"/>
        <w:rPr>
          <w:rFonts w:ascii="Arial" w:hAnsi="Arial" w:cs="Arial"/>
          <w:sz w:val="24"/>
          <w:szCs w:val="24"/>
        </w:rPr>
      </w:pPr>
    </w:p>
    <w:p w:rsidR="00C03CA3" w:rsidRPr="00411051" w:rsidRDefault="00C03CA3" w:rsidP="00411051">
      <w:pPr>
        <w:jc w:val="center"/>
        <w:rPr>
          <w:rFonts w:ascii="Arial" w:hAnsi="Arial" w:cs="Arial"/>
          <w:b/>
          <w:sz w:val="24"/>
          <w:szCs w:val="24"/>
        </w:rPr>
      </w:pPr>
      <w:r w:rsidRPr="00411051">
        <w:rPr>
          <w:rFonts w:ascii="Arial" w:hAnsi="Arial" w:cs="Arial"/>
          <w:b/>
          <w:sz w:val="24"/>
          <w:szCs w:val="24"/>
        </w:rPr>
        <w:t xml:space="preserve">Sarajevo, </w:t>
      </w:r>
      <w:r w:rsidR="0095167B" w:rsidRPr="00411051">
        <w:rPr>
          <w:rFonts w:ascii="Arial" w:hAnsi="Arial" w:cs="Arial"/>
          <w:b/>
          <w:sz w:val="24"/>
          <w:szCs w:val="24"/>
        </w:rPr>
        <w:t xml:space="preserve">februar </w:t>
      </w:r>
      <w:r w:rsidRPr="00411051">
        <w:rPr>
          <w:rFonts w:ascii="Arial" w:hAnsi="Arial" w:cs="Arial"/>
          <w:b/>
          <w:sz w:val="24"/>
          <w:szCs w:val="24"/>
        </w:rPr>
        <w:t>201</w:t>
      </w:r>
      <w:r w:rsidR="002524C5" w:rsidRPr="00411051">
        <w:rPr>
          <w:rFonts w:ascii="Arial" w:hAnsi="Arial" w:cs="Arial"/>
          <w:b/>
          <w:sz w:val="24"/>
          <w:szCs w:val="24"/>
        </w:rPr>
        <w:t>7</w:t>
      </w:r>
      <w:r w:rsidRPr="00411051">
        <w:rPr>
          <w:rFonts w:ascii="Arial" w:hAnsi="Arial" w:cs="Arial"/>
          <w:b/>
          <w:sz w:val="24"/>
          <w:szCs w:val="24"/>
        </w:rPr>
        <w:t>. godine</w:t>
      </w:r>
    </w:p>
    <w:p w:rsidR="0024002C" w:rsidRPr="00411051" w:rsidRDefault="0024002C" w:rsidP="001359F1">
      <w:pPr>
        <w:pStyle w:val="CommentText"/>
        <w:jc w:val="center"/>
        <w:rPr>
          <w:rFonts w:ascii="Arial" w:hAnsi="Arial" w:cs="Arial"/>
          <w:b/>
          <w:sz w:val="24"/>
          <w:szCs w:val="24"/>
        </w:rPr>
      </w:pPr>
      <w:r w:rsidRPr="00411051">
        <w:rPr>
          <w:rFonts w:ascii="Arial" w:hAnsi="Arial" w:cs="Arial"/>
          <w:b/>
          <w:sz w:val="24"/>
          <w:szCs w:val="24"/>
        </w:rPr>
        <w:lastRenderedPageBreak/>
        <w:t xml:space="preserve">ZAKON </w:t>
      </w:r>
    </w:p>
    <w:p w:rsidR="00CD6D7A" w:rsidRPr="00411051" w:rsidRDefault="0024002C" w:rsidP="001359F1">
      <w:pPr>
        <w:pStyle w:val="CommentText"/>
        <w:jc w:val="center"/>
        <w:rPr>
          <w:rFonts w:ascii="Arial" w:hAnsi="Arial" w:cs="Arial"/>
          <w:b/>
          <w:sz w:val="24"/>
          <w:szCs w:val="24"/>
        </w:rPr>
      </w:pPr>
      <w:r w:rsidRPr="00411051">
        <w:rPr>
          <w:rFonts w:ascii="Arial" w:hAnsi="Arial" w:cs="Arial"/>
          <w:b/>
          <w:sz w:val="24"/>
          <w:szCs w:val="24"/>
        </w:rPr>
        <w:t xml:space="preserve">O IZMJENAMA I DOPUNAMA ZAKONA O IGRAMA NA SREĆU </w:t>
      </w:r>
    </w:p>
    <w:p w:rsidR="00601A37" w:rsidRPr="00411051" w:rsidRDefault="00601A37" w:rsidP="001359F1">
      <w:pPr>
        <w:pStyle w:val="CommentText"/>
        <w:jc w:val="center"/>
        <w:rPr>
          <w:rFonts w:ascii="Arial" w:hAnsi="Arial" w:cs="Arial"/>
          <w:b/>
          <w:sz w:val="24"/>
          <w:szCs w:val="24"/>
        </w:rPr>
      </w:pPr>
    </w:p>
    <w:p w:rsidR="00912D7D" w:rsidRPr="00411051" w:rsidRDefault="00912D7D" w:rsidP="001359F1">
      <w:pPr>
        <w:pStyle w:val="CommentText"/>
        <w:jc w:val="center"/>
        <w:rPr>
          <w:rFonts w:ascii="Arial" w:hAnsi="Arial" w:cs="Arial"/>
          <w:b/>
          <w:sz w:val="24"/>
          <w:szCs w:val="24"/>
        </w:rPr>
      </w:pPr>
      <w:r w:rsidRPr="00411051">
        <w:rPr>
          <w:rFonts w:ascii="Arial" w:hAnsi="Arial" w:cs="Arial"/>
          <w:b/>
          <w:sz w:val="24"/>
          <w:szCs w:val="24"/>
        </w:rPr>
        <w:t xml:space="preserve">Član 1. </w:t>
      </w:r>
    </w:p>
    <w:p w:rsidR="00A22824" w:rsidRPr="00411051" w:rsidRDefault="00A22824" w:rsidP="001359F1">
      <w:pPr>
        <w:pStyle w:val="CommentText"/>
        <w:jc w:val="center"/>
        <w:rPr>
          <w:rFonts w:ascii="Arial" w:hAnsi="Arial" w:cs="Arial"/>
          <w:sz w:val="24"/>
          <w:szCs w:val="24"/>
        </w:rPr>
      </w:pPr>
    </w:p>
    <w:p w:rsidR="00102255" w:rsidRPr="00411051" w:rsidRDefault="00912D7D" w:rsidP="005519BC">
      <w:pPr>
        <w:pStyle w:val="CommentText"/>
        <w:ind w:firstLine="708"/>
        <w:jc w:val="both"/>
        <w:rPr>
          <w:rFonts w:ascii="Arial" w:hAnsi="Arial" w:cs="Arial"/>
          <w:sz w:val="24"/>
          <w:szCs w:val="24"/>
        </w:rPr>
      </w:pPr>
      <w:r w:rsidRPr="00411051">
        <w:rPr>
          <w:rFonts w:ascii="Arial" w:hAnsi="Arial" w:cs="Arial"/>
          <w:sz w:val="24"/>
          <w:szCs w:val="24"/>
        </w:rPr>
        <w:t>U Zakonu o igrama na sreću („Službene novine Federacije BiH“, br. 48/15 i 60/15</w:t>
      </w:r>
      <w:r w:rsidR="00102255" w:rsidRPr="00411051">
        <w:rPr>
          <w:rFonts w:ascii="Arial" w:hAnsi="Arial" w:cs="Arial"/>
          <w:sz w:val="24"/>
          <w:szCs w:val="24"/>
        </w:rPr>
        <w:t xml:space="preserve">), </w:t>
      </w:r>
      <w:r w:rsidR="007D5D58" w:rsidRPr="00411051">
        <w:rPr>
          <w:rFonts w:ascii="Arial" w:hAnsi="Arial" w:cs="Arial"/>
          <w:sz w:val="24"/>
          <w:szCs w:val="24"/>
        </w:rPr>
        <w:t xml:space="preserve">u </w:t>
      </w:r>
      <w:r w:rsidR="005525AA" w:rsidRPr="00411051">
        <w:rPr>
          <w:rFonts w:ascii="Arial" w:hAnsi="Arial" w:cs="Arial"/>
          <w:sz w:val="24"/>
          <w:szCs w:val="24"/>
        </w:rPr>
        <w:t>član</w:t>
      </w:r>
      <w:r w:rsidR="007D5D58" w:rsidRPr="00411051">
        <w:rPr>
          <w:rFonts w:ascii="Arial" w:hAnsi="Arial" w:cs="Arial"/>
          <w:sz w:val="24"/>
          <w:szCs w:val="24"/>
        </w:rPr>
        <w:t>u</w:t>
      </w:r>
      <w:r w:rsidR="005525AA" w:rsidRPr="00411051">
        <w:rPr>
          <w:rFonts w:ascii="Arial" w:hAnsi="Arial" w:cs="Arial"/>
          <w:sz w:val="24"/>
          <w:szCs w:val="24"/>
        </w:rPr>
        <w:t xml:space="preserve"> 1.</w:t>
      </w:r>
      <w:r w:rsidR="007D5D58" w:rsidRPr="00411051">
        <w:rPr>
          <w:rFonts w:ascii="Arial" w:hAnsi="Arial" w:cs="Arial"/>
          <w:sz w:val="24"/>
          <w:szCs w:val="24"/>
        </w:rPr>
        <w:t xml:space="preserve"> stav 1</w:t>
      </w:r>
      <w:r w:rsidR="00281ADD" w:rsidRPr="00411051">
        <w:rPr>
          <w:rFonts w:ascii="Arial" w:hAnsi="Arial" w:cs="Arial"/>
          <w:sz w:val="24"/>
          <w:szCs w:val="24"/>
        </w:rPr>
        <w:t>.</w:t>
      </w:r>
      <w:r w:rsidR="007D5D58" w:rsidRPr="00411051">
        <w:rPr>
          <w:rFonts w:ascii="Arial" w:hAnsi="Arial" w:cs="Arial"/>
          <w:sz w:val="24"/>
          <w:szCs w:val="24"/>
        </w:rPr>
        <w:t xml:space="preserve"> </w:t>
      </w:r>
      <w:r w:rsidR="005525AA" w:rsidRPr="00411051">
        <w:rPr>
          <w:rFonts w:ascii="Arial" w:hAnsi="Arial" w:cs="Arial"/>
          <w:sz w:val="24"/>
          <w:szCs w:val="24"/>
        </w:rPr>
        <w:t xml:space="preserve"> </w:t>
      </w:r>
      <w:r w:rsidR="009D1DC3" w:rsidRPr="00411051">
        <w:rPr>
          <w:rFonts w:ascii="Arial" w:hAnsi="Arial" w:cs="Arial"/>
          <w:sz w:val="24"/>
          <w:szCs w:val="24"/>
        </w:rPr>
        <w:t>mijenja</w:t>
      </w:r>
      <w:r w:rsidR="007D5D58" w:rsidRPr="00411051">
        <w:rPr>
          <w:rFonts w:ascii="Arial" w:hAnsi="Arial" w:cs="Arial"/>
          <w:sz w:val="24"/>
          <w:szCs w:val="24"/>
        </w:rPr>
        <w:t xml:space="preserve"> se i glasi:</w:t>
      </w:r>
    </w:p>
    <w:p w:rsidR="007D5D58" w:rsidRPr="00411051" w:rsidRDefault="009D1DC3" w:rsidP="007D5D58">
      <w:pPr>
        <w:spacing w:before="100" w:beforeAutospacing="1" w:after="100" w:afterAutospacing="1" w:line="240" w:lineRule="auto"/>
        <w:ind w:firstLine="708"/>
        <w:jc w:val="both"/>
        <w:rPr>
          <w:rFonts w:ascii="Arial" w:eastAsia="Times New Roman" w:hAnsi="Arial" w:cs="Arial"/>
          <w:sz w:val="24"/>
          <w:szCs w:val="24"/>
          <w:lang w:eastAsia="bs-Latn-BA"/>
        </w:rPr>
      </w:pPr>
      <w:r w:rsidRPr="00411051">
        <w:rPr>
          <w:rFonts w:ascii="Arial" w:hAnsi="Arial" w:cs="Arial"/>
          <w:sz w:val="24"/>
          <w:szCs w:val="24"/>
        </w:rPr>
        <w:t>„</w:t>
      </w:r>
      <w:r w:rsidR="007D5D58" w:rsidRPr="00411051">
        <w:rPr>
          <w:rFonts w:ascii="Arial" w:eastAsia="Times New Roman" w:hAnsi="Arial" w:cs="Arial"/>
          <w:sz w:val="24"/>
          <w:szCs w:val="24"/>
          <w:lang w:eastAsia="bs-Latn-BA"/>
        </w:rPr>
        <w:t xml:space="preserve">Ovim zakonom uređuju se: uslovi, način i subjekti priređivanja igara na sreću, vrste igara na sreću, osnovna načela, </w:t>
      </w:r>
      <w:r w:rsidR="00CE4011" w:rsidRPr="00411051">
        <w:rPr>
          <w:rFonts w:ascii="Arial" w:eastAsia="Times New Roman" w:hAnsi="Arial" w:cs="Arial"/>
          <w:sz w:val="24"/>
          <w:szCs w:val="24"/>
          <w:lang w:eastAsia="bs-Latn-BA"/>
        </w:rPr>
        <w:t>obaveza</w:t>
      </w:r>
      <w:r w:rsidR="007D5D58" w:rsidRPr="00411051">
        <w:rPr>
          <w:rFonts w:ascii="Arial" w:eastAsia="Times New Roman" w:hAnsi="Arial" w:cs="Arial"/>
          <w:sz w:val="24"/>
          <w:szCs w:val="24"/>
          <w:lang w:eastAsia="bs-Latn-BA"/>
        </w:rPr>
        <w:t xml:space="preserve"> društveno odgovorno</w:t>
      </w:r>
      <w:r w:rsidR="00CE4011" w:rsidRPr="00411051">
        <w:rPr>
          <w:rFonts w:ascii="Arial" w:eastAsia="Times New Roman" w:hAnsi="Arial" w:cs="Arial"/>
          <w:sz w:val="24"/>
          <w:szCs w:val="24"/>
          <w:lang w:eastAsia="bs-Latn-BA"/>
        </w:rPr>
        <w:t>g</w:t>
      </w:r>
      <w:r w:rsidR="007D5D58" w:rsidRPr="00411051">
        <w:rPr>
          <w:rFonts w:ascii="Arial" w:eastAsia="Times New Roman" w:hAnsi="Arial" w:cs="Arial"/>
          <w:sz w:val="24"/>
          <w:szCs w:val="24"/>
          <w:lang w:eastAsia="bs-Latn-BA"/>
        </w:rPr>
        <w:t xml:space="preserve"> priređivanj</w:t>
      </w:r>
      <w:r w:rsidR="00CE4011" w:rsidRPr="00411051">
        <w:rPr>
          <w:rFonts w:ascii="Arial" w:eastAsia="Times New Roman" w:hAnsi="Arial" w:cs="Arial"/>
          <w:sz w:val="24"/>
          <w:szCs w:val="24"/>
          <w:lang w:eastAsia="bs-Latn-BA"/>
        </w:rPr>
        <w:t>a</w:t>
      </w:r>
      <w:r w:rsidR="007D5D58" w:rsidRPr="00411051">
        <w:rPr>
          <w:rFonts w:ascii="Arial" w:eastAsia="Times New Roman" w:hAnsi="Arial" w:cs="Arial"/>
          <w:sz w:val="24"/>
          <w:szCs w:val="24"/>
          <w:lang w:eastAsia="bs-Latn-BA"/>
        </w:rPr>
        <w:t xml:space="preserve"> igara na sreću, postupak za izdavanje i oduzimanje odobrenja za priređivanje posebnih igara na sreću i nagradnih igara, pravila i raspoređivanja prihoda od igara na sreću, zabranjene aktivnosti, osnivanje, oblik organizovanja, organi upravljanja i rukovođenje Lutrijom Bosne i Hercegovine (u daljem tekstu: Lutrija BiH), naknade za priređivanje igara na sreću, oporezivanje dobitaka ostvarenih u igrama na sreću i nagradnim igrama, priređivanje igara na sreću putem interneta, nadzor, kazne za prekršaje i druga pitanja od značaja za igre na sreću u Federaciji Bosne i Hercegovine (u daljem tekstu: Federacija).</w:t>
      </w:r>
      <w:r w:rsidR="00AB124E" w:rsidRPr="00411051">
        <w:rPr>
          <w:rFonts w:ascii="Arial" w:eastAsia="Times New Roman" w:hAnsi="Arial" w:cs="Arial"/>
          <w:sz w:val="24"/>
          <w:szCs w:val="24"/>
          <w:lang w:eastAsia="bs-Latn-BA"/>
        </w:rPr>
        <w:t>“</w:t>
      </w:r>
    </w:p>
    <w:p w:rsidR="00AB124E" w:rsidRPr="00411051" w:rsidRDefault="00AB124E" w:rsidP="00AB124E">
      <w:pPr>
        <w:spacing w:before="100" w:beforeAutospacing="1" w:after="100" w:afterAutospacing="1" w:line="240" w:lineRule="auto"/>
        <w:ind w:firstLine="708"/>
        <w:rPr>
          <w:rFonts w:ascii="Arial" w:hAnsi="Arial" w:cs="Arial"/>
          <w:b/>
          <w:sz w:val="24"/>
          <w:szCs w:val="24"/>
        </w:rPr>
      </w:pPr>
      <w:r w:rsidRPr="00411051">
        <w:rPr>
          <w:rFonts w:ascii="Arial" w:hAnsi="Arial" w:cs="Arial"/>
          <w:b/>
          <w:sz w:val="24"/>
          <w:szCs w:val="24"/>
        </w:rPr>
        <w:t xml:space="preserve">                                                   Član 2.</w:t>
      </w:r>
    </w:p>
    <w:p w:rsidR="00A637CD" w:rsidRPr="00411051" w:rsidRDefault="00AB124E" w:rsidP="00A268F9">
      <w:pPr>
        <w:spacing w:before="100" w:beforeAutospacing="1" w:after="100" w:afterAutospacing="1" w:line="240" w:lineRule="auto"/>
        <w:ind w:firstLine="708"/>
        <w:rPr>
          <w:rFonts w:ascii="Arial" w:hAnsi="Arial" w:cs="Arial"/>
          <w:sz w:val="24"/>
          <w:szCs w:val="24"/>
        </w:rPr>
      </w:pPr>
      <w:r w:rsidRPr="00411051">
        <w:rPr>
          <w:rFonts w:ascii="Arial" w:hAnsi="Arial" w:cs="Arial"/>
          <w:sz w:val="24"/>
          <w:szCs w:val="24"/>
        </w:rPr>
        <w:t xml:space="preserve">U članu 3. iza tačke </w:t>
      </w:r>
      <w:r w:rsidR="00A637CD" w:rsidRPr="00411051">
        <w:rPr>
          <w:rFonts w:ascii="Arial" w:hAnsi="Arial" w:cs="Arial"/>
          <w:sz w:val="24"/>
          <w:szCs w:val="24"/>
        </w:rPr>
        <w:t xml:space="preserve">20) dodaje se </w:t>
      </w:r>
      <w:r w:rsidR="00CE4011" w:rsidRPr="00411051">
        <w:rPr>
          <w:rFonts w:ascii="Arial" w:hAnsi="Arial" w:cs="Arial"/>
          <w:sz w:val="24"/>
          <w:szCs w:val="24"/>
        </w:rPr>
        <w:t xml:space="preserve">nova </w:t>
      </w:r>
      <w:r w:rsidR="00A637CD" w:rsidRPr="00411051">
        <w:rPr>
          <w:rFonts w:ascii="Arial" w:hAnsi="Arial" w:cs="Arial"/>
          <w:sz w:val="24"/>
          <w:szCs w:val="24"/>
        </w:rPr>
        <w:t>tačka 21) koja glasi:</w:t>
      </w:r>
    </w:p>
    <w:p w:rsidR="007D5D58" w:rsidRPr="00411051" w:rsidRDefault="009D1DC3" w:rsidP="009B66C6">
      <w:pPr>
        <w:widowControl w:val="0"/>
        <w:autoSpaceDE w:val="0"/>
        <w:autoSpaceDN w:val="0"/>
        <w:adjustRightInd w:val="0"/>
        <w:spacing w:after="0" w:line="265" w:lineRule="exact"/>
        <w:jc w:val="both"/>
        <w:rPr>
          <w:rFonts w:ascii="Arial" w:hAnsi="Arial" w:cs="Arial"/>
          <w:sz w:val="24"/>
          <w:szCs w:val="24"/>
        </w:rPr>
      </w:pPr>
      <w:r w:rsidRPr="00411051">
        <w:rPr>
          <w:rFonts w:ascii="Arial" w:hAnsi="Arial" w:cs="Arial"/>
          <w:sz w:val="24"/>
          <w:szCs w:val="24"/>
        </w:rPr>
        <w:tab/>
        <w:t>„</w:t>
      </w:r>
      <w:r w:rsidR="009B66C6" w:rsidRPr="00411051">
        <w:rPr>
          <w:rFonts w:ascii="Arial" w:hAnsi="Arial" w:cs="Arial"/>
          <w:sz w:val="24"/>
          <w:szCs w:val="24"/>
        </w:rPr>
        <w:t xml:space="preserve">21) </w:t>
      </w:r>
      <w:r w:rsidR="00A637CD" w:rsidRPr="00411051">
        <w:rPr>
          <w:rFonts w:ascii="Arial" w:hAnsi="Arial" w:cs="Arial"/>
          <w:b/>
          <w:sz w:val="24"/>
          <w:szCs w:val="24"/>
        </w:rPr>
        <w:t xml:space="preserve">Naknada za priređivanje </w:t>
      </w:r>
      <w:r w:rsidR="00A268F9" w:rsidRPr="00411051">
        <w:rPr>
          <w:rFonts w:ascii="Arial" w:hAnsi="Arial" w:cs="Arial"/>
          <w:b/>
          <w:sz w:val="24"/>
          <w:szCs w:val="24"/>
        </w:rPr>
        <w:t>k</w:t>
      </w:r>
      <w:r w:rsidR="00A637CD" w:rsidRPr="00411051">
        <w:rPr>
          <w:rFonts w:ascii="Arial" w:hAnsi="Arial" w:cs="Arial"/>
          <w:b/>
          <w:sz w:val="24"/>
          <w:szCs w:val="24"/>
        </w:rPr>
        <w:t>lađenja</w:t>
      </w:r>
      <w:r w:rsidR="00A268F9" w:rsidRPr="00411051">
        <w:rPr>
          <w:rFonts w:ascii="Arial" w:hAnsi="Arial" w:cs="Arial"/>
          <w:b/>
          <w:sz w:val="24"/>
          <w:szCs w:val="24"/>
        </w:rPr>
        <w:t xml:space="preserve"> zasnovanih na snimljenim i kompjuterski generisanim događajima</w:t>
      </w:r>
      <w:r w:rsidR="00A268F9" w:rsidRPr="00411051">
        <w:rPr>
          <w:rFonts w:ascii="Arial" w:hAnsi="Arial" w:cs="Arial"/>
          <w:sz w:val="24"/>
          <w:szCs w:val="24"/>
        </w:rPr>
        <w:t xml:space="preserve"> </w:t>
      </w:r>
      <w:r w:rsidR="004B53E8" w:rsidRPr="00411051">
        <w:rPr>
          <w:rFonts w:ascii="Arial" w:hAnsi="Arial" w:cs="Arial"/>
          <w:sz w:val="24"/>
          <w:szCs w:val="24"/>
        </w:rPr>
        <w:t xml:space="preserve">je naknada </w:t>
      </w:r>
      <w:r w:rsidR="00CE4011" w:rsidRPr="00411051">
        <w:rPr>
          <w:rFonts w:ascii="Arial" w:hAnsi="Arial" w:cs="Arial"/>
          <w:sz w:val="24"/>
          <w:szCs w:val="24"/>
        </w:rPr>
        <w:t xml:space="preserve">čija </w:t>
      </w:r>
      <w:r w:rsidR="00CF4952" w:rsidRPr="00411051">
        <w:rPr>
          <w:rFonts w:ascii="Arial" w:hAnsi="Arial" w:cs="Arial"/>
          <w:sz w:val="24"/>
          <w:szCs w:val="24"/>
        </w:rPr>
        <w:t xml:space="preserve"> se </w:t>
      </w:r>
      <w:r w:rsidR="00CE4011" w:rsidRPr="00411051">
        <w:rPr>
          <w:rFonts w:ascii="Arial" w:hAnsi="Arial" w:cs="Arial"/>
          <w:sz w:val="24"/>
          <w:szCs w:val="24"/>
        </w:rPr>
        <w:t xml:space="preserve">osnovica </w:t>
      </w:r>
      <w:r w:rsidR="00CF4952" w:rsidRPr="00411051">
        <w:rPr>
          <w:rFonts w:ascii="Arial" w:hAnsi="Arial" w:cs="Arial"/>
          <w:sz w:val="24"/>
          <w:szCs w:val="24"/>
        </w:rPr>
        <w:t>utvrđuje</w:t>
      </w:r>
      <w:r w:rsidR="004B53E8" w:rsidRPr="00411051">
        <w:rPr>
          <w:rFonts w:ascii="Arial" w:hAnsi="Arial" w:cs="Arial"/>
          <w:sz w:val="24"/>
          <w:szCs w:val="24"/>
        </w:rPr>
        <w:t xml:space="preserve"> </w:t>
      </w:r>
      <w:r w:rsidR="009B66C6" w:rsidRPr="00411051">
        <w:rPr>
          <w:rFonts w:ascii="Arial" w:hAnsi="Arial" w:cs="Arial"/>
          <w:sz w:val="24"/>
          <w:szCs w:val="24"/>
        </w:rPr>
        <w:t xml:space="preserve">tako da se </w:t>
      </w:r>
      <w:r w:rsidR="00A268F9" w:rsidRPr="00411051">
        <w:rPr>
          <w:rFonts w:ascii="Arial" w:hAnsi="Arial" w:cs="Arial"/>
          <w:sz w:val="24"/>
          <w:szCs w:val="24"/>
        </w:rPr>
        <w:t>iznos</w:t>
      </w:r>
      <w:r w:rsidR="00294D00" w:rsidRPr="00411051">
        <w:rPr>
          <w:rFonts w:ascii="Arial" w:hAnsi="Arial" w:cs="Arial"/>
          <w:sz w:val="24"/>
          <w:szCs w:val="24"/>
        </w:rPr>
        <w:t xml:space="preserve"> koji čini zbir</w:t>
      </w:r>
      <w:r w:rsidR="00A268F9" w:rsidRPr="00411051">
        <w:rPr>
          <w:rFonts w:ascii="Arial" w:hAnsi="Arial" w:cs="Arial"/>
          <w:sz w:val="24"/>
          <w:szCs w:val="24"/>
        </w:rPr>
        <w:t xml:space="preserve"> svih uplata igrača za učešće u igri</w:t>
      </w:r>
      <w:r w:rsidR="00294D00" w:rsidRPr="00411051">
        <w:rPr>
          <w:rFonts w:ascii="Arial" w:hAnsi="Arial" w:cs="Arial"/>
          <w:sz w:val="24"/>
          <w:szCs w:val="24"/>
        </w:rPr>
        <w:t>,</w:t>
      </w:r>
      <w:r w:rsidR="00D83CE4" w:rsidRPr="00411051">
        <w:rPr>
          <w:rFonts w:ascii="Arial" w:hAnsi="Arial" w:cs="Arial"/>
          <w:sz w:val="24"/>
          <w:szCs w:val="24"/>
        </w:rPr>
        <w:t xml:space="preserve"> </w:t>
      </w:r>
      <w:r w:rsidR="0051375C" w:rsidRPr="00411051">
        <w:rPr>
          <w:rFonts w:ascii="Arial" w:hAnsi="Arial" w:cs="Arial"/>
          <w:sz w:val="24"/>
          <w:szCs w:val="24"/>
        </w:rPr>
        <w:t>umanj</w:t>
      </w:r>
      <w:r w:rsidR="009B66C6" w:rsidRPr="00411051">
        <w:rPr>
          <w:rFonts w:ascii="Arial" w:hAnsi="Arial" w:cs="Arial"/>
          <w:sz w:val="24"/>
          <w:szCs w:val="24"/>
        </w:rPr>
        <w:t>i</w:t>
      </w:r>
      <w:r w:rsidR="0051375C" w:rsidRPr="00411051">
        <w:rPr>
          <w:rFonts w:ascii="Arial" w:hAnsi="Arial" w:cs="Arial"/>
          <w:sz w:val="24"/>
          <w:szCs w:val="24"/>
        </w:rPr>
        <w:t xml:space="preserve"> za iznos ukupne isplate svih dobitaka</w:t>
      </w:r>
      <w:r w:rsidR="00F75990" w:rsidRPr="00411051">
        <w:rPr>
          <w:rFonts w:ascii="Arial" w:hAnsi="Arial" w:cs="Arial"/>
          <w:sz w:val="24"/>
          <w:szCs w:val="24"/>
        </w:rPr>
        <w:t xml:space="preserve"> prije oporezivanja</w:t>
      </w:r>
      <w:r w:rsidR="004B53E8" w:rsidRPr="00411051">
        <w:rPr>
          <w:rFonts w:ascii="Arial" w:hAnsi="Arial" w:cs="Arial"/>
          <w:sz w:val="24"/>
          <w:szCs w:val="24"/>
        </w:rPr>
        <w:t>,</w:t>
      </w:r>
      <w:r w:rsidR="0051375C" w:rsidRPr="00411051">
        <w:rPr>
          <w:rFonts w:ascii="Arial" w:hAnsi="Arial" w:cs="Arial"/>
          <w:sz w:val="24"/>
          <w:szCs w:val="24"/>
        </w:rPr>
        <w:t xml:space="preserve"> </w:t>
      </w:r>
      <w:r w:rsidR="00F75990" w:rsidRPr="00411051">
        <w:rPr>
          <w:rFonts w:ascii="Arial" w:hAnsi="Arial" w:cs="Arial"/>
          <w:sz w:val="24"/>
          <w:szCs w:val="24"/>
        </w:rPr>
        <w:t xml:space="preserve">ostvarenih </w:t>
      </w:r>
      <w:r w:rsidR="009B66C6" w:rsidRPr="00411051">
        <w:rPr>
          <w:rFonts w:ascii="Arial" w:hAnsi="Arial" w:cs="Arial"/>
          <w:sz w:val="24"/>
          <w:szCs w:val="24"/>
        </w:rPr>
        <w:t>na uplatnim mjestima</w:t>
      </w:r>
      <w:r w:rsidR="00294D00" w:rsidRPr="00411051">
        <w:rPr>
          <w:rFonts w:ascii="Arial" w:hAnsi="Arial" w:cs="Arial"/>
          <w:sz w:val="24"/>
          <w:szCs w:val="24"/>
        </w:rPr>
        <w:t xml:space="preserve"> priređivača</w:t>
      </w:r>
      <w:r w:rsidR="0051375C" w:rsidRPr="00411051">
        <w:rPr>
          <w:rFonts w:ascii="Arial" w:hAnsi="Arial" w:cs="Arial"/>
          <w:sz w:val="24"/>
          <w:szCs w:val="24"/>
        </w:rPr>
        <w:t xml:space="preserve"> u toku </w:t>
      </w:r>
      <w:r w:rsidR="00294D00" w:rsidRPr="00411051">
        <w:rPr>
          <w:rFonts w:ascii="Arial" w:hAnsi="Arial" w:cs="Arial"/>
          <w:sz w:val="24"/>
          <w:szCs w:val="24"/>
        </w:rPr>
        <w:t xml:space="preserve">kalendarskog </w:t>
      </w:r>
      <w:r w:rsidR="0051375C" w:rsidRPr="00411051">
        <w:rPr>
          <w:rFonts w:ascii="Arial" w:hAnsi="Arial" w:cs="Arial"/>
          <w:sz w:val="24"/>
          <w:szCs w:val="24"/>
        </w:rPr>
        <w:t>mjeseca</w:t>
      </w:r>
      <w:r w:rsidR="00CF4952" w:rsidRPr="00411051">
        <w:rPr>
          <w:rFonts w:ascii="Arial" w:hAnsi="Arial" w:cs="Arial"/>
          <w:sz w:val="24"/>
          <w:szCs w:val="24"/>
        </w:rPr>
        <w:t xml:space="preserve"> </w:t>
      </w:r>
      <w:r w:rsidR="009B66C6" w:rsidRPr="00411051">
        <w:rPr>
          <w:rFonts w:ascii="Arial" w:hAnsi="Arial" w:cs="Arial"/>
          <w:sz w:val="24"/>
          <w:szCs w:val="24"/>
        </w:rPr>
        <w:t>(OSNOVICA = UKUPNA UPLATA IGRAČA – UKUPNA ISPLATA IGRAČIMA)</w:t>
      </w:r>
      <w:r w:rsidR="0051375C" w:rsidRPr="00411051">
        <w:rPr>
          <w:rFonts w:ascii="Arial" w:hAnsi="Arial" w:cs="Arial"/>
          <w:sz w:val="24"/>
          <w:szCs w:val="24"/>
        </w:rPr>
        <w:t>.“</w:t>
      </w:r>
    </w:p>
    <w:p w:rsidR="0026423B" w:rsidRPr="00411051" w:rsidRDefault="009B66C6" w:rsidP="00294D00">
      <w:pPr>
        <w:spacing w:before="100" w:beforeAutospacing="1" w:after="100" w:afterAutospacing="1" w:line="240" w:lineRule="auto"/>
        <w:ind w:firstLine="708"/>
        <w:rPr>
          <w:rFonts w:ascii="Arial" w:hAnsi="Arial" w:cs="Arial"/>
          <w:sz w:val="24"/>
          <w:szCs w:val="24"/>
        </w:rPr>
      </w:pPr>
      <w:r w:rsidRPr="00411051">
        <w:rPr>
          <w:rFonts w:ascii="Arial" w:hAnsi="Arial" w:cs="Arial"/>
          <w:sz w:val="24"/>
          <w:szCs w:val="24"/>
        </w:rPr>
        <w:tab/>
      </w:r>
      <w:r w:rsidRPr="00411051">
        <w:rPr>
          <w:rFonts w:ascii="Arial" w:hAnsi="Arial" w:cs="Arial"/>
          <w:sz w:val="24"/>
          <w:szCs w:val="24"/>
        </w:rPr>
        <w:tab/>
        <w:t xml:space="preserve">                             </w:t>
      </w:r>
      <w:r w:rsidR="00294D00" w:rsidRPr="00411051">
        <w:rPr>
          <w:rFonts w:ascii="Arial" w:hAnsi="Arial" w:cs="Arial"/>
          <w:sz w:val="24"/>
          <w:szCs w:val="24"/>
        </w:rPr>
        <w:t xml:space="preserve"> </w:t>
      </w:r>
      <w:r w:rsidRPr="00411051">
        <w:rPr>
          <w:rFonts w:ascii="Arial" w:hAnsi="Arial" w:cs="Arial"/>
          <w:b/>
          <w:sz w:val="24"/>
          <w:szCs w:val="24"/>
        </w:rPr>
        <w:t>Član 3.</w:t>
      </w:r>
      <w:r w:rsidR="00281ADD" w:rsidRPr="00411051">
        <w:rPr>
          <w:rFonts w:ascii="Arial" w:hAnsi="Arial" w:cs="Arial"/>
          <w:b/>
          <w:sz w:val="24"/>
          <w:szCs w:val="24"/>
        </w:rPr>
        <w:t xml:space="preserve">                                                               </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 xml:space="preserve">U članu 7. </w:t>
      </w:r>
      <w:r w:rsidR="002524C5" w:rsidRPr="00411051">
        <w:rPr>
          <w:rFonts w:ascii="Arial" w:hAnsi="Arial" w:cs="Arial"/>
          <w:sz w:val="24"/>
          <w:szCs w:val="24"/>
        </w:rPr>
        <w:t>s</w:t>
      </w:r>
      <w:r w:rsidRPr="00411051">
        <w:rPr>
          <w:rFonts w:ascii="Arial" w:hAnsi="Arial" w:cs="Arial"/>
          <w:sz w:val="24"/>
          <w:szCs w:val="24"/>
        </w:rPr>
        <w:t xml:space="preserve">tav 3. </w:t>
      </w:r>
      <w:r w:rsidR="002524C5" w:rsidRPr="00411051">
        <w:rPr>
          <w:rFonts w:ascii="Arial" w:hAnsi="Arial" w:cs="Arial"/>
          <w:sz w:val="24"/>
          <w:szCs w:val="24"/>
        </w:rPr>
        <w:t>t</w:t>
      </w:r>
      <w:r w:rsidRPr="00411051">
        <w:rPr>
          <w:rFonts w:ascii="Arial" w:hAnsi="Arial" w:cs="Arial"/>
          <w:sz w:val="24"/>
          <w:szCs w:val="24"/>
        </w:rPr>
        <w:t>ačka 4)</w:t>
      </w:r>
      <w:r w:rsidR="00A6617E" w:rsidRPr="00411051">
        <w:rPr>
          <w:rFonts w:ascii="Arial" w:hAnsi="Arial" w:cs="Arial"/>
          <w:sz w:val="24"/>
          <w:szCs w:val="24"/>
        </w:rPr>
        <w:t xml:space="preserve"> riječi u zagradi: „st. 1. </w:t>
      </w:r>
      <w:r w:rsidR="00281ADD" w:rsidRPr="00411051">
        <w:rPr>
          <w:rFonts w:ascii="Arial" w:hAnsi="Arial" w:cs="Arial"/>
          <w:sz w:val="24"/>
          <w:szCs w:val="24"/>
        </w:rPr>
        <w:t>i</w:t>
      </w:r>
      <w:r w:rsidR="00A6617E" w:rsidRPr="00411051">
        <w:rPr>
          <w:rFonts w:ascii="Arial" w:hAnsi="Arial" w:cs="Arial"/>
          <w:sz w:val="24"/>
          <w:szCs w:val="24"/>
        </w:rPr>
        <w:t xml:space="preserve"> 2.</w:t>
      </w:r>
      <w:r w:rsidRPr="00411051">
        <w:rPr>
          <w:rFonts w:ascii="Arial" w:hAnsi="Arial" w:cs="Arial"/>
          <w:sz w:val="24"/>
          <w:szCs w:val="24"/>
        </w:rPr>
        <w:t>“</w:t>
      </w:r>
      <w:r w:rsidR="00A6617E" w:rsidRPr="00411051">
        <w:rPr>
          <w:rFonts w:ascii="Arial" w:hAnsi="Arial" w:cs="Arial"/>
          <w:sz w:val="24"/>
          <w:szCs w:val="24"/>
        </w:rPr>
        <w:t xml:space="preserve"> </w:t>
      </w:r>
      <w:r w:rsidR="00281ADD" w:rsidRPr="00411051">
        <w:rPr>
          <w:rFonts w:ascii="Arial" w:hAnsi="Arial" w:cs="Arial"/>
          <w:sz w:val="24"/>
          <w:szCs w:val="24"/>
        </w:rPr>
        <w:t>z</w:t>
      </w:r>
      <w:r w:rsidRPr="00411051">
        <w:rPr>
          <w:rFonts w:ascii="Arial" w:hAnsi="Arial" w:cs="Arial"/>
          <w:sz w:val="24"/>
          <w:szCs w:val="24"/>
        </w:rPr>
        <w:t>amjenjuj</w:t>
      </w:r>
      <w:r w:rsidR="009D1DC3" w:rsidRPr="00411051">
        <w:rPr>
          <w:rFonts w:ascii="Arial" w:hAnsi="Arial" w:cs="Arial"/>
          <w:sz w:val="24"/>
          <w:szCs w:val="24"/>
        </w:rPr>
        <w:t>u</w:t>
      </w:r>
      <w:r w:rsidRPr="00411051">
        <w:rPr>
          <w:rFonts w:ascii="Arial" w:hAnsi="Arial" w:cs="Arial"/>
          <w:sz w:val="24"/>
          <w:szCs w:val="24"/>
        </w:rPr>
        <w:t xml:space="preserve"> se riječima: „st. 1.,2. </w:t>
      </w:r>
      <w:r w:rsidR="009812E4" w:rsidRPr="00411051">
        <w:rPr>
          <w:rFonts w:ascii="Arial" w:hAnsi="Arial" w:cs="Arial"/>
          <w:sz w:val="24"/>
          <w:szCs w:val="24"/>
        </w:rPr>
        <w:t>i</w:t>
      </w:r>
      <w:r w:rsidRPr="00411051">
        <w:rPr>
          <w:rFonts w:ascii="Arial" w:hAnsi="Arial" w:cs="Arial"/>
          <w:sz w:val="24"/>
          <w:szCs w:val="24"/>
        </w:rPr>
        <w:t xml:space="preserve"> 3.“.</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 xml:space="preserve">U tački 6) riječ: „92. </w:t>
      </w:r>
      <w:r w:rsidR="002524C5" w:rsidRPr="00411051">
        <w:rPr>
          <w:rFonts w:ascii="Arial" w:hAnsi="Arial" w:cs="Arial"/>
          <w:sz w:val="24"/>
          <w:szCs w:val="24"/>
        </w:rPr>
        <w:t>s</w:t>
      </w:r>
      <w:r w:rsidRPr="00411051">
        <w:rPr>
          <w:rFonts w:ascii="Arial" w:hAnsi="Arial" w:cs="Arial"/>
          <w:sz w:val="24"/>
          <w:szCs w:val="24"/>
        </w:rPr>
        <w:t xml:space="preserve">tav 3.“ </w:t>
      </w:r>
      <w:r w:rsidR="009812E4" w:rsidRPr="00411051">
        <w:rPr>
          <w:rFonts w:ascii="Arial" w:hAnsi="Arial" w:cs="Arial"/>
          <w:sz w:val="24"/>
          <w:szCs w:val="24"/>
        </w:rPr>
        <w:t>z</w:t>
      </w:r>
      <w:r w:rsidRPr="00411051">
        <w:rPr>
          <w:rFonts w:ascii="Arial" w:hAnsi="Arial" w:cs="Arial"/>
          <w:sz w:val="24"/>
          <w:szCs w:val="24"/>
        </w:rPr>
        <w:t xml:space="preserve">amjenjuje se riječima: </w:t>
      </w:r>
      <w:r w:rsidR="00B36CA6" w:rsidRPr="00411051">
        <w:rPr>
          <w:rFonts w:ascii="Arial" w:hAnsi="Arial" w:cs="Arial"/>
          <w:sz w:val="24"/>
          <w:szCs w:val="24"/>
        </w:rPr>
        <w:t xml:space="preserve">„ </w:t>
      </w:r>
      <w:r w:rsidRPr="00411051">
        <w:rPr>
          <w:rFonts w:ascii="Arial" w:hAnsi="Arial" w:cs="Arial"/>
          <w:sz w:val="24"/>
          <w:szCs w:val="24"/>
        </w:rPr>
        <w:t xml:space="preserve">92. </w:t>
      </w:r>
      <w:r w:rsidR="009812E4" w:rsidRPr="00411051">
        <w:rPr>
          <w:rFonts w:ascii="Arial" w:hAnsi="Arial" w:cs="Arial"/>
          <w:sz w:val="24"/>
          <w:szCs w:val="24"/>
        </w:rPr>
        <w:t>s</w:t>
      </w:r>
      <w:r w:rsidRPr="00411051">
        <w:rPr>
          <w:rFonts w:ascii="Arial" w:hAnsi="Arial" w:cs="Arial"/>
          <w:sz w:val="24"/>
          <w:szCs w:val="24"/>
        </w:rPr>
        <w:t>t</w:t>
      </w:r>
      <w:r w:rsidR="0050620D" w:rsidRPr="00411051">
        <w:rPr>
          <w:rFonts w:ascii="Arial" w:hAnsi="Arial" w:cs="Arial"/>
          <w:sz w:val="24"/>
          <w:szCs w:val="24"/>
        </w:rPr>
        <w:t>av</w:t>
      </w:r>
      <w:r w:rsidRPr="00411051">
        <w:rPr>
          <w:rFonts w:ascii="Arial" w:hAnsi="Arial" w:cs="Arial"/>
          <w:sz w:val="24"/>
          <w:szCs w:val="24"/>
        </w:rPr>
        <w:t xml:space="preserve"> 1.“.</w:t>
      </w:r>
    </w:p>
    <w:p w:rsidR="003919B2" w:rsidRPr="00411051" w:rsidRDefault="003A6E51" w:rsidP="003A6E51">
      <w:pPr>
        <w:pStyle w:val="CommentText"/>
        <w:rPr>
          <w:rFonts w:ascii="Arial" w:hAnsi="Arial" w:cs="Arial"/>
          <w:sz w:val="24"/>
          <w:szCs w:val="24"/>
        </w:rPr>
      </w:pPr>
      <w:r w:rsidRPr="00411051">
        <w:rPr>
          <w:rFonts w:ascii="Arial" w:hAnsi="Arial" w:cs="Arial"/>
          <w:sz w:val="24"/>
          <w:szCs w:val="24"/>
        </w:rPr>
        <w:tab/>
        <w:t xml:space="preserve">                                                    </w:t>
      </w:r>
    </w:p>
    <w:p w:rsidR="003A6E51" w:rsidRPr="00411051" w:rsidRDefault="003A6E51" w:rsidP="003A6E51">
      <w:pPr>
        <w:pStyle w:val="CommentText"/>
        <w:rPr>
          <w:rFonts w:ascii="Arial" w:hAnsi="Arial" w:cs="Arial"/>
          <w:b/>
          <w:sz w:val="24"/>
          <w:szCs w:val="24"/>
        </w:rPr>
      </w:pPr>
      <w:r w:rsidRPr="00411051">
        <w:rPr>
          <w:rFonts w:ascii="Arial" w:hAnsi="Arial" w:cs="Arial"/>
          <w:sz w:val="24"/>
          <w:szCs w:val="24"/>
        </w:rPr>
        <w:t xml:space="preserve">                                                              </w:t>
      </w:r>
      <w:r w:rsidRPr="00411051">
        <w:rPr>
          <w:rFonts w:ascii="Arial" w:hAnsi="Arial" w:cs="Arial"/>
          <w:b/>
          <w:sz w:val="24"/>
          <w:szCs w:val="24"/>
        </w:rPr>
        <w:t xml:space="preserve">Član </w:t>
      </w:r>
      <w:r w:rsidR="00294D00" w:rsidRPr="00411051">
        <w:rPr>
          <w:rFonts w:ascii="Arial" w:hAnsi="Arial" w:cs="Arial"/>
          <w:b/>
          <w:sz w:val="24"/>
          <w:szCs w:val="24"/>
        </w:rPr>
        <w:t>4</w:t>
      </w:r>
      <w:r w:rsidRPr="00411051">
        <w:rPr>
          <w:rFonts w:ascii="Arial" w:hAnsi="Arial" w:cs="Arial"/>
          <w:b/>
          <w:sz w:val="24"/>
          <w:szCs w:val="24"/>
        </w:rPr>
        <w:t xml:space="preserve">. </w:t>
      </w:r>
    </w:p>
    <w:p w:rsidR="003A6E51" w:rsidRPr="00411051" w:rsidRDefault="003A6E51" w:rsidP="003A6E51">
      <w:pPr>
        <w:pStyle w:val="CommentText"/>
        <w:rPr>
          <w:rFonts w:ascii="Arial" w:hAnsi="Arial" w:cs="Arial"/>
          <w:b/>
          <w:sz w:val="24"/>
          <w:szCs w:val="24"/>
        </w:rPr>
      </w:pPr>
      <w:r w:rsidRPr="00411051">
        <w:rPr>
          <w:rFonts w:ascii="Arial" w:hAnsi="Arial" w:cs="Arial"/>
          <w:b/>
          <w:sz w:val="24"/>
          <w:szCs w:val="24"/>
        </w:rPr>
        <w:tab/>
      </w:r>
    </w:p>
    <w:p w:rsidR="003A6E51" w:rsidRPr="00411051" w:rsidRDefault="003A6E51" w:rsidP="003A6E51">
      <w:pPr>
        <w:pStyle w:val="CommentText"/>
        <w:rPr>
          <w:rFonts w:ascii="Arial" w:hAnsi="Arial" w:cs="Arial"/>
          <w:sz w:val="24"/>
          <w:szCs w:val="24"/>
        </w:rPr>
      </w:pPr>
      <w:r w:rsidRPr="00411051">
        <w:rPr>
          <w:rFonts w:ascii="Arial" w:hAnsi="Arial" w:cs="Arial"/>
          <w:b/>
          <w:sz w:val="24"/>
          <w:szCs w:val="24"/>
        </w:rPr>
        <w:tab/>
      </w:r>
      <w:r w:rsidRPr="00411051">
        <w:rPr>
          <w:rFonts w:ascii="Arial" w:hAnsi="Arial" w:cs="Arial"/>
          <w:sz w:val="24"/>
          <w:szCs w:val="24"/>
        </w:rPr>
        <w:t>Iza člana 8. dodaje se novi član 8a. koji glasi:</w:t>
      </w:r>
    </w:p>
    <w:p w:rsidR="00CE4011" w:rsidRPr="00411051" w:rsidRDefault="00CE4011" w:rsidP="003A6E51">
      <w:pPr>
        <w:pStyle w:val="CommentText"/>
        <w:rPr>
          <w:rFonts w:ascii="Arial" w:hAnsi="Arial" w:cs="Arial"/>
          <w:sz w:val="24"/>
          <w:szCs w:val="24"/>
        </w:rPr>
      </w:pPr>
    </w:p>
    <w:p w:rsidR="003A6E51" w:rsidRPr="00411051" w:rsidRDefault="003A6E51" w:rsidP="003A6E51">
      <w:pPr>
        <w:pStyle w:val="CommentText"/>
        <w:rPr>
          <w:rFonts w:ascii="Arial" w:hAnsi="Arial" w:cs="Arial"/>
          <w:b/>
          <w:i/>
          <w:sz w:val="24"/>
          <w:szCs w:val="24"/>
        </w:rPr>
      </w:pPr>
      <w:r w:rsidRPr="00411051">
        <w:rPr>
          <w:rFonts w:ascii="Arial" w:hAnsi="Arial" w:cs="Arial"/>
          <w:sz w:val="24"/>
          <w:szCs w:val="24"/>
        </w:rPr>
        <w:t xml:space="preserve">                                                             </w:t>
      </w:r>
      <w:r w:rsidRPr="00411051">
        <w:rPr>
          <w:rFonts w:ascii="Arial" w:hAnsi="Arial" w:cs="Arial"/>
          <w:b/>
          <w:i/>
          <w:sz w:val="24"/>
          <w:szCs w:val="24"/>
        </w:rPr>
        <w:t>„Član 8a.</w:t>
      </w:r>
    </w:p>
    <w:p w:rsidR="002F3AF9" w:rsidRPr="00411051" w:rsidRDefault="002F3AF9" w:rsidP="002F3AF9">
      <w:pPr>
        <w:pStyle w:val="CommentText"/>
        <w:jc w:val="center"/>
        <w:rPr>
          <w:rFonts w:ascii="Arial" w:hAnsi="Arial" w:cs="Arial"/>
          <w:b/>
          <w:i/>
          <w:sz w:val="24"/>
          <w:szCs w:val="24"/>
        </w:rPr>
      </w:pPr>
      <w:r w:rsidRPr="00411051">
        <w:rPr>
          <w:rFonts w:ascii="Arial" w:hAnsi="Arial" w:cs="Arial"/>
          <w:b/>
          <w:i/>
          <w:sz w:val="24"/>
          <w:szCs w:val="24"/>
        </w:rPr>
        <w:t>Društveno odgovorno priređivanje</w:t>
      </w:r>
    </w:p>
    <w:p w:rsidR="002F3AF9" w:rsidRPr="00411051" w:rsidRDefault="002F3AF9" w:rsidP="002F3AF9">
      <w:pPr>
        <w:pStyle w:val="CommentText"/>
        <w:jc w:val="center"/>
        <w:rPr>
          <w:rFonts w:ascii="Arial" w:hAnsi="Arial" w:cs="Arial"/>
          <w:b/>
          <w:i/>
          <w:sz w:val="24"/>
          <w:szCs w:val="24"/>
        </w:rPr>
      </w:pPr>
    </w:p>
    <w:p w:rsidR="003A6E51" w:rsidRPr="00411051" w:rsidRDefault="003A6E51" w:rsidP="003A6E51">
      <w:pPr>
        <w:jc w:val="both"/>
        <w:rPr>
          <w:rFonts w:ascii="Arial" w:hAnsi="Arial" w:cs="Arial"/>
          <w:sz w:val="24"/>
          <w:szCs w:val="24"/>
        </w:rPr>
      </w:pPr>
      <w:r w:rsidRPr="00411051">
        <w:rPr>
          <w:rFonts w:ascii="Arial" w:hAnsi="Arial" w:cs="Arial"/>
          <w:sz w:val="24"/>
          <w:szCs w:val="24"/>
        </w:rPr>
        <w:tab/>
        <w:t>Priređivanje igara na sreću mora biti društveno odgovorno i usmjereno ka zaštiti maloljetnika, prevenciji</w:t>
      </w:r>
      <w:r w:rsidR="00CF4952" w:rsidRPr="00411051">
        <w:rPr>
          <w:rFonts w:ascii="Arial" w:hAnsi="Arial" w:cs="Arial"/>
          <w:sz w:val="24"/>
          <w:szCs w:val="24"/>
        </w:rPr>
        <w:t xml:space="preserve"> bolesti </w:t>
      </w:r>
      <w:r w:rsidRPr="00411051">
        <w:rPr>
          <w:rFonts w:ascii="Arial" w:hAnsi="Arial" w:cs="Arial"/>
          <w:sz w:val="24"/>
          <w:szCs w:val="24"/>
        </w:rPr>
        <w:t>ovisnosti učesnika u igrama na sreću</w:t>
      </w:r>
      <w:r w:rsidR="00CE4011" w:rsidRPr="00411051">
        <w:rPr>
          <w:rFonts w:ascii="Arial" w:hAnsi="Arial" w:cs="Arial"/>
          <w:sz w:val="24"/>
          <w:szCs w:val="24"/>
        </w:rPr>
        <w:t xml:space="preserve"> i</w:t>
      </w:r>
      <w:r w:rsidR="00A3296D" w:rsidRPr="00411051">
        <w:rPr>
          <w:rFonts w:ascii="Arial" w:hAnsi="Arial" w:cs="Arial"/>
          <w:sz w:val="24"/>
          <w:szCs w:val="24"/>
        </w:rPr>
        <w:t xml:space="preserve"> </w:t>
      </w:r>
      <w:r w:rsidRPr="00411051">
        <w:rPr>
          <w:rFonts w:ascii="Arial" w:hAnsi="Arial" w:cs="Arial"/>
          <w:sz w:val="24"/>
          <w:szCs w:val="24"/>
        </w:rPr>
        <w:t>zaštiti podataka o ličnosti učesnika u igrama na sreću.</w:t>
      </w:r>
    </w:p>
    <w:p w:rsidR="003A6E51" w:rsidRPr="00411051" w:rsidRDefault="003A6E51" w:rsidP="003A6E51">
      <w:pPr>
        <w:jc w:val="both"/>
        <w:rPr>
          <w:rFonts w:ascii="Arial" w:hAnsi="Arial" w:cs="Arial"/>
          <w:sz w:val="24"/>
          <w:szCs w:val="24"/>
        </w:rPr>
      </w:pPr>
      <w:r w:rsidRPr="00411051">
        <w:rPr>
          <w:rFonts w:ascii="Arial" w:hAnsi="Arial" w:cs="Arial"/>
          <w:sz w:val="24"/>
          <w:szCs w:val="24"/>
        </w:rPr>
        <w:tab/>
        <w:t xml:space="preserve">Priređivači su dužni da na najefikasniji način </w:t>
      </w:r>
      <w:r w:rsidR="0024002C" w:rsidRPr="00411051">
        <w:rPr>
          <w:rFonts w:ascii="Arial" w:hAnsi="Arial" w:cs="Arial"/>
          <w:sz w:val="24"/>
          <w:szCs w:val="24"/>
        </w:rPr>
        <w:t>s</w:t>
      </w:r>
      <w:r w:rsidRPr="00411051">
        <w:rPr>
          <w:rFonts w:ascii="Arial" w:hAnsi="Arial" w:cs="Arial"/>
          <w:sz w:val="24"/>
          <w:szCs w:val="24"/>
        </w:rPr>
        <w:t>proved</w:t>
      </w:r>
      <w:r w:rsidR="009D1DC3" w:rsidRPr="00411051">
        <w:rPr>
          <w:rFonts w:ascii="Arial" w:hAnsi="Arial" w:cs="Arial"/>
          <w:sz w:val="24"/>
          <w:szCs w:val="24"/>
        </w:rPr>
        <w:t>u</w:t>
      </w:r>
      <w:r w:rsidRPr="00411051">
        <w:rPr>
          <w:rFonts w:ascii="Arial" w:hAnsi="Arial" w:cs="Arial"/>
          <w:sz w:val="24"/>
          <w:szCs w:val="24"/>
        </w:rPr>
        <w:t xml:space="preserve"> zabranu učestvovanja maloljetnih lica u igrama na sreću.</w:t>
      </w:r>
    </w:p>
    <w:p w:rsidR="00A3296D" w:rsidRPr="00411051" w:rsidRDefault="003A6E51" w:rsidP="002F3AF9">
      <w:pPr>
        <w:jc w:val="both"/>
        <w:rPr>
          <w:rFonts w:ascii="Arial" w:hAnsi="Arial" w:cs="Arial"/>
          <w:sz w:val="24"/>
          <w:szCs w:val="24"/>
        </w:rPr>
      </w:pPr>
      <w:r w:rsidRPr="00411051">
        <w:rPr>
          <w:rFonts w:ascii="Arial" w:hAnsi="Arial" w:cs="Arial"/>
          <w:sz w:val="24"/>
          <w:szCs w:val="24"/>
        </w:rPr>
        <w:lastRenderedPageBreak/>
        <w:tab/>
        <w:t xml:space="preserve">Priređivači su dužni da unutar objekta u kojem </w:t>
      </w:r>
      <w:r w:rsidR="00CE4011" w:rsidRPr="00411051">
        <w:rPr>
          <w:rFonts w:ascii="Arial" w:hAnsi="Arial" w:cs="Arial"/>
          <w:sz w:val="24"/>
          <w:szCs w:val="24"/>
        </w:rPr>
        <w:t xml:space="preserve">se </w:t>
      </w:r>
      <w:r w:rsidRPr="00411051">
        <w:rPr>
          <w:rFonts w:ascii="Arial" w:hAnsi="Arial" w:cs="Arial"/>
          <w:sz w:val="24"/>
          <w:szCs w:val="24"/>
        </w:rPr>
        <w:t>priređuj</w:t>
      </w:r>
      <w:r w:rsidR="00CE4011" w:rsidRPr="00411051">
        <w:rPr>
          <w:rFonts w:ascii="Arial" w:hAnsi="Arial" w:cs="Arial"/>
          <w:sz w:val="24"/>
          <w:szCs w:val="24"/>
        </w:rPr>
        <w:t>u</w:t>
      </w:r>
      <w:r w:rsidRPr="00411051">
        <w:rPr>
          <w:rFonts w:ascii="Arial" w:hAnsi="Arial" w:cs="Arial"/>
          <w:sz w:val="24"/>
          <w:szCs w:val="24"/>
        </w:rPr>
        <w:t xml:space="preserve"> igre na sreću u neposrednoj blizini ulaznih vrata istaknu</w:t>
      </w:r>
      <w:r w:rsidR="00A3296D" w:rsidRPr="00411051">
        <w:rPr>
          <w:rFonts w:ascii="Arial" w:hAnsi="Arial" w:cs="Arial"/>
          <w:sz w:val="24"/>
          <w:szCs w:val="24"/>
        </w:rPr>
        <w:t>:</w:t>
      </w:r>
    </w:p>
    <w:p w:rsidR="00A3296D" w:rsidRPr="00411051" w:rsidRDefault="00A3296D" w:rsidP="00A3296D">
      <w:pPr>
        <w:pStyle w:val="ListParagraph"/>
        <w:numPr>
          <w:ilvl w:val="0"/>
          <w:numId w:val="5"/>
        </w:numPr>
        <w:jc w:val="both"/>
        <w:rPr>
          <w:rFonts w:ascii="Arial" w:hAnsi="Arial" w:cs="Arial"/>
          <w:sz w:val="24"/>
          <w:szCs w:val="24"/>
        </w:rPr>
      </w:pPr>
      <w:r w:rsidRPr="00411051">
        <w:rPr>
          <w:rFonts w:ascii="Arial" w:hAnsi="Arial" w:cs="Arial"/>
          <w:sz w:val="24"/>
          <w:szCs w:val="24"/>
          <w:shd w:val="clear" w:color="auto" w:fill="FFFFFF"/>
        </w:rPr>
        <w:t>obavijest o odgovornom igranju i zabrani ulaska i učešća u igrama klađenja licima mlađim od 18 godina;</w:t>
      </w:r>
    </w:p>
    <w:p w:rsidR="001359F1" w:rsidRPr="00411051" w:rsidRDefault="003A6E51" w:rsidP="00A3296D">
      <w:pPr>
        <w:pStyle w:val="ListParagraph"/>
        <w:numPr>
          <w:ilvl w:val="0"/>
          <w:numId w:val="5"/>
        </w:numPr>
        <w:jc w:val="both"/>
        <w:rPr>
          <w:rFonts w:ascii="Arial" w:hAnsi="Arial" w:cs="Arial"/>
          <w:sz w:val="24"/>
          <w:szCs w:val="24"/>
        </w:rPr>
      </w:pPr>
      <w:r w:rsidRPr="00411051">
        <w:rPr>
          <w:rFonts w:ascii="Arial" w:hAnsi="Arial" w:cs="Arial"/>
          <w:sz w:val="24"/>
          <w:szCs w:val="24"/>
        </w:rPr>
        <w:t xml:space="preserve">poster veličine 1 x 0,8 metara na kojem se nalazi odgovarajući tekst o prevenciji bolesnosti ovisnosti, kao i kontakt podaci ustanove nadležne za </w:t>
      </w:r>
      <w:r w:rsidR="00A3296D" w:rsidRPr="00411051">
        <w:rPr>
          <w:rFonts w:ascii="Arial" w:hAnsi="Arial" w:cs="Arial"/>
          <w:sz w:val="24"/>
          <w:szCs w:val="24"/>
        </w:rPr>
        <w:t xml:space="preserve">pružanje stručne pomoći u vezi sa prevencijom i </w:t>
      </w:r>
      <w:r w:rsidRPr="00411051">
        <w:rPr>
          <w:rFonts w:ascii="Arial" w:hAnsi="Arial" w:cs="Arial"/>
          <w:sz w:val="24"/>
          <w:szCs w:val="24"/>
        </w:rPr>
        <w:t>liječenje</w:t>
      </w:r>
      <w:r w:rsidR="00A3296D" w:rsidRPr="00411051">
        <w:rPr>
          <w:rFonts w:ascii="Arial" w:hAnsi="Arial" w:cs="Arial"/>
          <w:sz w:val="24"/>
          <w:szCs w:val="24"/>
        </w:rPr>
        <w:t>m</w:t>
      </w:r>
      <w:r w:rsidRPr="00411051">
        <w:rPr>
          <w:rFonts w:ascii="Arial" w:hAnsi="Arial" w:cs="Arial"/>
          <w:sz w:val="24"/>
          <w:szCs w:val="24"/>
        </w:rPr>
        <w:t xml:space="preserve"> bolesti ovisnosti o </w:t>
      </w:r>
      <w:r w:rsidR="009D1DC3" w:rsidRPr="00411051">
        <w:rPr>
          <w:rFonts w:ascii="Arial" w:hAnsi="Arial" w:cs="Arial"/>
          <w:sz w:val="24"/>
          <w:szCs w:val="24"/>
        </w:rPr>
        <w:t>igrama</w:t>
      </w:r>
      <w:r w:rsidRPr="00411051">
        <w:rPr>
          <w:rFonts w:ascii="Arial" w:hAnsi="Arial" w:cs="Arial"/>
          <w:sz w:val="24"/>
          <w:szCs w:val="24"/>
        </w:rPr>
        <w:t xml:space="preserve"> na sreću. </w:t>
      </w:r>
    </w:p>
    <w:p w:rsidR="003919B2" w:rsidRPr="00411051" w:rsidRDefault="003919B2" w:rsidP="001359F1">
      <w:pPr>
        <w:pStyle w:val="CommentText"/>
        <w:jc w:val="center"/>
        <w:rPr>
          <w:rFonts w:ascii="Arial" w:hAnsi="Arial" w:cs="Arial"/>
          <w:b/>
          <w:sz w:val="24"/>
          <w:szCs w:val="24"/>
        </w:rPr>
      </w:pPr>
    </w:p>
    <w:p w:rsidR="00CE4011" w:rsidRPr="00411051" w:rsidRDefault="00CE4011" w:rsidP="001359F1">
      <w:pPr>
        <w:pStyle w:val="CommentText"/>
        <w:jc w:val="center"/>
        <w:rPr>
          <w:rFonts w:ascii="Arial" w:hAnsi="Arial" w:cs="Arial"/>
          <w:b/>
          <w:sz w:val="24"/>
          <w:szCs w:val="24"/>
        </w:rPr>
      </w:pPr>
    </w:p>
    <w:p w:rsidR="001359F1" w:rsidRPr="00411051" w:rsidRDefault="00262A1A" w:rsidP="001359F1">
      <w:pPr>
        <w:pStyle w:val="CommentText"/>
        <w:jc w:val="center"/>
        <w:rPr>
          <w:rFonts w:ascii="Arial" w:hAnsi="Arial" w:cs="Arial"/>
          <w:b/>
          <w:sz w:val="24"/>
          <w:szCs w:val="24"/>
        </w:rPr>
      </w:pPr>
      <w:r w:rsidRPr="00411051">
        <w:rPr>
          <w:rFonts w:ascii="Arial" w:hAnsi="Arial" w:cs="Arial"/>
          <w:b/>
          <w:sz w:val="24"/>
          <w:szCs w:val="24"/>
        </w:rPr>
        <w:t xml:space="preserve">Član </w:t>
      </w:r>
      <w:r w:rsidR="00294D00" w:rsidRPr="00411051">
        <w:rPr>
          <w:rFonts w:ascii="Arial" w:hAnsi="Arial" w:cs="Arial"/>
          <w:b/>
          <w:sz w:val="24"/>
          <w:szCs w:val="24"/>
        </w:rPr>
        <w:t>5</w:t>
      </w:r>
      <w:r w:rsidRPr="00411051">
        <w:rPr>
          <w:rFonts w:ascii="Arial" w:hAnsi="Arial" w:cs="Arial"/>
          <w:b/>
          <w:sz w:val="24"/>
          <w:szCs w:val="24"/>
        </w:rPr>
        <w:t xml:space="preserve">. </w:t>
      </w:r>
    </w:p>
    <w:p w:rsidR="00533C9F" w:rsidRPr="00411051" w:rsidRDefault="00533C9F" w:rsidP="00533C9F">
      <w:pPr>
        <w:pStyle w:val="CommentText"/>
        <w:rPr>
          <w:rFonts w:ascii="Arial" w:hAnsi="Arial" w:cs="Arial"/>
          <w:sz w:val="24"/>
          <w:szCs w:val="24"/>
        </w:rPr>
      </w:pPr>
    </w:p>
    <w:p w:rsidR="005525AA" w:rsidRPr="00411051" w:rsidRDefault="005525AA" w:rsidP="009B66C6">
      <w:pPr>
        <w:ind w:firstLine="708"/>
        <w:jc w:val="both"/>
        <w:rPr>
          <w:rFonts w:ascii="Arial" w:hAnsi="Arial" w:cs="Arial"/>
          <w:sz w:val="24"/>
          <w:szCs w:val="24"/>
        </w:rPr>
      </w:pPr>
      <w:r w:rsidRPr="00411051">
        <w:rPr>
          <w:rFonts w:ascii="Arial" w:hAnsi="Arial" w:cs="Arial"/>
          <w:sz w:val="24"/>
          <w:szCs w:val="24"/>
        </w:rPr>
        <w:t xml:space="preserve">U članu 12. </w:t>
      </w:r>
      <w:r w:rsidR="00281ADD" w:rsidRPr="00411051">
        <w:rPr>
          <w:rFonts w:ascii="Arial" w:hAnsi="Arial" w:cs="Arial"/>
          <w:sz w:val="24"/>
          <w:szCs w:val="24"/>
        </w:rPr>
        <w:t>i</w:t>
      </w:r>
      <w:r w:rsidRPr="00411051">
        <w:rPr>
          <w:rFonts w:ascii="Arial" w:hAnsi="Arial" w:cs="Arial"/>
          <w:sz w:val="24"/>
          <w:szCs w:val="24"/>
        </w:rPr>
        <w:t xml:space="preserve">za tačke 7), dodaje se nova tačka 8) </w:t>
      </w:r>
      <w:r w:rsidR="0024002C" w:rsidRPr="00411051">
        <w:rPr>
          <w:rFonts w:ascii="Arial" w:hAnsi="Arial" w:cs="Arial"/>
          <w:sz w:val="24"/>
          <w:szCs w:val="24"/>
        </w:rPr>
        <w:t xml:space="preserve">koja </w:t>
      </w:r>
      <w:r w:rsidRPr="00411051">
        <w:rPr>
          <w:rFonts w:ascii="Arial" w:hAnsi="Arial" w:cs="Arial"/>
          <w:sz w:val="24"/>
          <w:szCs w:val="24"/>
        </w:rPr>
        <w:t>glasi:</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„8) ne osigura odobrenje Ministarstva za svako novo uplatno mjesto na kome priređuje igre na sreću“.</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Dosadašnj</w:t>
      </w:r>
      <w:r w:rsidR="0024002C" w:rsidRPr="00411051">
        <w:rPr>
          <w:rFonts w:ascii="Arial" w:hAnsi="Arial" w:cs="Arial"/>
          <w:sz w:val="24"/>
          <w:szCs w:val="24"/>
        </w:rPr>
        <w:t>e</w:t>
      </w:r>
      <w:r w:rsidRPr="00411051">
        <w:rPr>
          <w:rFonts w:ascii="Arial" w:hAnsi="Arial" w:cs="Arial"/>
          <w:sz w:val="24"/>
          <w:szCs w:val="24"/>
        </w:rPr>
        <w:t xml:space="preserve"> tač</w:t>
      </w:r>
      <w:r w:rsidR="0024002C" w:rsidRPr="00411051">
        <w:rPr>
          <w:rFonts w:ascii="Arial" w:hAnsi="Arial" w:cs="Arial"/>
          <w:sz w:val="24"/>
          <w:szCs w:val="24"/>
        </w:rPr>
        <w:t>.</w:t>
      </w:r>
      <w:r w:rsidRPr="00411051">
        <w:rPr>
          <w:rFonts w:ascii="Arial" w:hAnsi="Arial" w:cs="Arial"/>
          <w:sz w:val="24"/>
          <w:szCs w:val="24"/>
        </w:rPr>
        <w:t xml:space="preserve"> 8) do 12), postaju tač. 9) do 13).</w:t>
      </w:r>
    </w:p>
    <w:p w:rsidR="00CE4011" w:rsidRPr="00411051" w:rsidRDefault="00CE4011" w:rsidP="001359F1">
      <w:pPr>
        <w:jc w:val="center"/>
        <w:rPr>
          <w:rFonts w:ascii="Arial" w:hAnsi="Arial" w:cs="Arial"/>
          <w:b/>
          <w:sz w:val="24"/>
          <w:szCs w:val="24"/>
        </w:rPr>
      </w:pPr>
    </w:p>
    <w:p w:rsidR="001359F1" w:rsidRPr="00411051" w:rsidRDefault="00262A1A" w:rsidP="001359F1">
      <w:pPr>
        <w:jc w:val="center"/>
        <w:rPr>
          <w:rFonts w:ascii="Arial" w:hAnsi="Arial" w:cs="Arial"/>
          <w:b/>
          <w:sz w:val="24"/>
          <w:szCs w:val="24"/>
        </w:rPr>
      </w:pPr>
      <w:r w:rsidRPr="00411051">
        <w:rPr>
          <w:rFonts w:ascii="Arial" w:hAnsi="Arial" w:cs="Arial"/>
          <w:b/>
          <w:sz w:val="24"/>
          <w:szCs w:val="24"/>
        </w:rPr>
        <w:t xml:space="preserve">Član </w:t>
      </w:r>
      <w:r w:rsidR="00294D00" w:rsidRPr="00411051">
        <w:rPr>
          <w:rFonts w:ascii="Arial" w:hAnsi="Arial" w:cs="Arial"/>
          <w:b/>
          <w:sz w:val="24"/>
          <w:szCs w:val="24"/>
        </w:rPr>
        <w:t>6</w:t>
      </w:r>
      <w:r w:rsidR="001359F1" w:rsidRPr="00411051">
        <w:rPr>
          <w:rFonts w:ascii="Arial" w:hAnsi="Arial" w:cs="Arial"/>
          <w:b/>
          <w:sz w:val="24"/>
          <w:szCs w:val="24"/>
        </w:rPr>
        <w:t>.</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Iza č</w:t>
      </w:r>
      <w:r w:rsidR="009336D8" w:rsidRPr="00411051">
        <w:rPr>
          <w:rFonts w:ascii="Arial" w:hAnsi="Arial" w:cs="Arial"/>
          <w:sz w:val="24"/>
          <w:szCs w:val="24"/>
        </w:rPr>
        <w:t xml:space="preserve">lana 17. </w:t>
      </w:r>
      <w:r w:rsidR="002524C5" w:rsidRPr="00411051">
        <w:rPr>
          <w:rFonts w:ascii="Arial" w:hAnsi="Arial" w:cs="Arial"/>
          <w:sz w:val="24"/>
          <w:szCs w:val="24"/>
        </w:rPr>
        <w:t>d</w:t>
      </w:r>
      <w:r w:rsidR="009336D8" w:rsidRPr="00411051">
        <w:rPr>
          <w:rFonts w:ascii="Arial" w:hAnsi="Arial" w:cs="Arial"/>
          <w:sz w:val="24"/>
          <w:szCs w:val="24"/>
        </w:rPr>
        <w:t>odaje se novi član 17</w:t>
      </w:r>
      <w:r w:rsidRPr="00411051">
        <w:rPr>
          <w:rFonts w:ascii="Arial" w:hAnsi="Arial" w:cs="Arial"/>
          <w:sz w:val="24"/>
          <w:szCs w:val="24"/>
        </w:rPr>
        <w:t>a. koji glasi:</w:t>
      </w:r>
    </w:p>
    <w:p w:rsidR="00CE4011" w:rsidRPr="00411051" w:rsidRDefault="00CE4011" w:rsidP="005525AA">
      <w:pPr>
        <w:jc w:val="center"/>
        <w:rPr>
          <w:rFonts w:ascii="Arial" w:hAnsi="Arial" w:cs="Arial"/>
          <w:sz w:val="24"/>
          <w:szCs w:val="24"/>
        </w:rPr>
      </w:pPr>
    </w:p>
    <w:p w:rsidR="005525AA" w:rsidRPr="00411051" w:rsidRDefault="005525AA" w:rsidP="005525AA">
      <w:pPr>
        <w:jc w:val="center"/>
        <w:rPr>
          <w:rFonts w:ascii="Arial" w:hAnsi="Arial" w:cs="Arial"/>
          <w:b/>
          <w:sz w:val="24"/>
          <w:szCs w:val="24"/>
        </w:rPr>
      </w:pPr>
      <w:r w:rsidRPr="00411051">
        <w:rPr>
          <w:rFonts w:ascii="Arial" w:hAnsi="Arial" w:cs="Arial"/>
          <w:b/>
          <w:sz w:val="24"/>
          <w:szCs w:val="24"/>
        </w:rPr>
        <w:t>„Član 17a.</w:t>
      </w:r>
    </w:p>
    <w:p w:rsidR="005525AA" w:rsidRPr="00411051" w:rsidRDefault="005525AA" w:rsidP="00007F3F">
      <w:pPr>
        <w:jc w:val="center"/>
        <w:rPr>
          <w:rFonts w:ascii="Arial" w:hAnsi="Arial" w:cs="Arial"/>
          <w:b/>
          <w:i/>
          <w:sz w:val="24"/>
          <w:szCs w:val="24"/>
        </w:rPr>
      </w:pPr>
      <w:r w:rsidRPr="00411051">
        <w:rPr>
          <w:rFonts w:ascii="Arial" w:hAnsi="Arial" w:cs="Arial"/>
          <w:b/>
          <w:i/>
          <w:sz w:val="24"/>
          <w:szCs w:val="24"/>
        </w:rPr>
        <w:t>Porez na dobit</w:t>
      </w:r>
      <w:r w:rsidR="00007F3F" w:rsidRPr="00411051">
        <w:rPr>
          <w:rFonts w:ascii="Arial" w:hAnsi="Arial" w:cs="Arial"/>
          <w:b/>
          <w:i/>
          <w:sz w:val="24"/>
          <w:szCs w:val="24"/>
        </w:rPr>
        <w:t>ke ostvarene u nagradnim igrama</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 xml:space="preserve">Porez na dobitke ostvarene učešćem u nagradnim igrama obračunava se u visini od 10% od osnovice iz stava 2. </w:t>
      </w:r>
      <w:r w:rsidR="009D1DC3" w:rsidRPr="00411051">
        <w:rPr>
          <w:rFonts w:ascii="Arial" w:hAnsi="Arial" w:cs="Arial"/>
          <w:sz w:val="24"/>
          <w:szCs w:val="24"/>
        </w:rPr>
        <w:t>o</w:t>
      </w:r>
      <w:r w:rsidRPr="00411051">
        <w:rPr>
          <w:rFonts w:ascii="Arial" w:hAnsi="Arial" w:cs="Arial"/>
          <w:sz w:val="24"/>
          <w:szCs w:val="24"/>
        </w:rPr>
        <w:t>vog člana, pri dodjeli svake pojedinačne osvojene nagrade čija tržišna vrijednost iznosi 100,00 KM i više, a obračun i uplatu poreza vrši priređivač nagradne igre.</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 xml:space="preserve">Osnovicu za obračun poreza na dobitke iz stava 1. </w:t>
      </w:r>
      <w:r w:rsidR="009D1DC3" w:rsidRPr="00411051">
        <w:rPr>
          <w:rFonts w:ascii="Arial" w:hAnsi="Arial" w:cs="Arial"/>
          <w:sz w:val="24"/>
          <w:szCs w:val="24"/>
        </w:rPr>
        <w:t>o</w:t>
      </w:r>
      <w:r w:rsidRPr="00411051">
        <w:rPr>
          <w:rFonts w:ascii="Arial" w:hAnsi="Arial" w:cs="Arial"/>
          <w:sz w:val="24"/>
          <w:szCs w:val="24"/>
        </w:rPr>
        <w:t>vog člana, čini tržišna vrijednost stvari, usluga ili prava, kod svake pojedinačno dodijeljene nagrade.</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 xml:space="preserve">Ukupan iznos sredstava obračunatog poreza iz stava 1. </w:t>
      </w:r>
      <w:r w:rsidR="009D1DC3" w:rsidRPr="00411051">
        <w:rPr>
          <w:rFonts w:ascii="Arial" w:hAnsi="Arial" w:cs="Arial"/>
          <w:sz w:val="24"/>
          <w:szCs w:val="24"/>
        </w:rPr>
        <w:t>o</w:t>
      </w:r>
      <w:r w:rsidRPr="00411051">
        <w:rPr>
          <w:rFonts w:ascii="Arial" w:hAnsi="Arial" w:cs="Arial"/>
          <w:sz w:val="24"/>
          <w:szCs w:val="24"/>
        </w:rPr>
        <w:t xml:space="preserve">vog člana, uplaćuje se najdalje do desetog u tekućem mjesecu za prethodni mjesec u kojem su nagrade dodijeljene  u </w:t>
      </w:r>
      <w:r w:rsidR="009F416D" w:rsidRPr="00411051">
        <w:rPr>
          <w:rFonts w:ascii="Arial" w:hAnsi="Arial" w:cs="Arial"/>
          <w:sz w:val="24"/>
          <w:szCs w:val="24"/>
        </w:rPr>
        <w:t>korist budžeta općina</w:t>
      </w:r>
      <w:r w:rsidR="0010205C" w:rsidRPr="00411051">
        <w:rPr>
          <w:rFonts w:ascii="Arial" w:hAnsi="Arial" w:cs="Arial"/>
          <w:sz w:val="24"/>
          <w:szCs w:val="24"/>
        </w:rPr>
        <w:t>/gradova</w:t>
      </w:r>
      <w:r w:rsidR="009F416D" w:rsidRPr="00411051">
        <w:rPr>
          <w:rFonts w:ascii="Arial" w:hAnsi="Arial" w:cs="Arial"/>
          <w:sz w:val="24"/>
          <w:szCs w:val="24"/>
        </w:rPr>
        <w:t>,</w:t>
      </w:r>
      <w:r w:rsidRPr="00411051">
        <w:rPr>
          <w:rFonts w:ascii="Arial" w:hAnsi="Arial" w:cs="Arial"/>
          <w:sz w:val="24"/>
          <w:szCs w:val="24"/>
        </w:rPr>
        <w:t xml:space="preserve"> na čijoj teritoriji se nalazi prebivalište fizičkog lica koje je u skladu sa Pravilima igre osvojilo nagradu.</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 xml:space="preserve">Izuzetno, ukupan iznos obračunatog poreza na dobitke iz stava 1. </w:t>
      </w:r>
      <w:r w:rsidR="009D1DC3" w:rsidRPr="00411051">
        <w:rPr>
          <w:rFonts w:ascii="Arial" w:hAnsi="Arial" w:cs="Arial"/>
          <w:sz w:val="24"/>
          <w:szCs w:val="24"/>
        </w:rPr>
        <w:t>o</w:t>
      </w:r>
      <w:r w:rsidRPr="00411051">
        <w:rPr>
          <w:rFonts w:ascii="Arial" w:hAnsi="Arial" w:cs="Arial"/>
          <w:sz w:val="24"/>
          <w:szCs w:val="24"/>
        </w:rPr>
        <w:t>vog člana koje s</w:t>
      </w:r>
      <w:r w:rsidR="002E1876" w:rsidRPr="00411051">
        <w:rPr>
          <w:rFonts w:ascii="Arial" w:hAnsi="Arial" w:cs="Arial"/>
          <w:sz w:val="24"/>
          <w:szCs w:val="24"/>
        </w:rPr>
        <w:t>u</w:t>
      </w:r>
      <w:r w:rsidRPr="00411051">
        <w:rPr>
          <w:rFonts w:ascii="Arial" w:hAnsi="Arial" w:cs="Arial"/>
          <w:sz w:val="24"/>
          <w:szCs w:val="24"/>
        </w:rPr>
        <w:t xml:space="preserve"> ostvarili nerezidenti Federacije, priređivač je dužan u roku iz stava 3. </w:t>
      </w:r>
      <w:r w:rsidR="009D1DC3" w:rsidRPr="00411051">
        <w:rPr>
          <w:rFonts w:ascii="Arial" w:hAnsi="Arial" w:cs="Arial"/>
          <w:sz w:val="24"/>
          <w:szCs w:val="24"/>
        </w:rPr>
        <w:t>o</w:t>
      </w:r>
      <w:r w:rsidRPr="00411051">
        <w:rPr>
          <w:rFonts w:ascii="Arial" w:hAnsi="Arial" w:cs="Arial"/>
          <w:sz w:val="24"/>
          <w:szCs w:val="24"/>
        </w:rPr>
        <w:t>vog člana uplatiti</w:t>
      </w:r>
      <w:r w:rsidR="009F416D" w:rsidRPr="00411051">
        <w:rPr>
          <w:rFonts w:ascii="Arial" w:hAnsi="Arial" w:cs="Arial"/>
          <w:sz w:val="24"/>
          <w:szCs w:val="24"/>
        </w:rPr>
        <w:t xml:space="preserve"> u korist budžeta općina</w:t>
      </w:r>
      <w:r w:rsidR="0010205C" w:rsidRPr="00411051">
        <w:rPr>
          <w:rFonts w:ascii="Arial" w:hAnsi="Arial" w:cs="Arial"/>
          <w:sz w:val="24"/>
          <w:szCs w:val="24"/>
        </w:rPr>
        <w:t>/gradova</w:t>
      </w:r>
      <w:r w:rsidR="009F416D" w:rsidRPr="00411051">
        <w:rPr>
          <w:rFonts w:ascii="Arial" w:hAnsi="Arial" w:cs="Arial"/>
          <w:sz w:val="24"/>
          <w:szCs w:val="24"/>
        </w:rPr>
        <w:t>,</w:t>
      </w:r>
      <w:r w:rsidRPr="00411051">
        <w:rPr>
          <w:rFonts w:ascii="Arial" w:hAnsi="Arial" w:cs="Arial"/>
          <w:sz w:val="24"/>
          <w:szCs w:val="24"/>
        </w:rPr>
        <w:t xml:space="preserve"> na čijoj teritoriji se nalazi sjedište  priređivača kod </w:t>
      </w:r>
      <w:r w:rsidR="009D1DC3" w:rsidRPr="00411051">
        <w:rPr>
          <w:rFonts w:ascii="Arial" w:hAnsi="Arial" w:cs="Arial"/>
          <w:sz w:val="24"/>
          <w:szCs w:val="24"/>
        </w:rPr>
        <w:t>kojeg</w:t>
      </w:r>
      <w:r w:rsidRPr="00411051">
        <w:rPr>
          <w:rFonts w:ascii="Arial" w:hAnsi="Arial" w:cs="Arial"/>
          <w:sz w:val="24"/>
          <w:szCs w:val="24"/>
        </w:rPr>
        <w:t xml:space="preserve"> je dobitak ostvaren“.</w:t>
      </w:r>
    </w:p>
    <w:p w:rsidR="00007F3F" w:rsidRPr="00411051" w:rsidRDefault="00007F3F">
      <w:pPr>
        <w:rPr>
          <w:rFonts w:ascii="Arial" w:hAnsi="Arial" w:cs="Arial"/>
          <w:b/>
          <w:sz w:val="24"/>
          <w:szCs w:val="24"/>
        </w:rPr>
      </w:pPr>
      <w:r w:rsidRPr="00411051">
        <w:rPr>
          <w:rFonts w:ascii="Arial" w:hAnsi="Arial" w:cs="Arial"/>
          <w:b/>
          <w:sz w:val="24"/>
          <w:szCs w:val="24"/>
        </w:rPr>
        <w:br w:type="page"/>
      </w:r>
    </w:p>
    <w:p w:rsidR="005525AA" w:rsidRPr="00411051" w:rsidRDefault="005525AA" w:rsidP="005525AA">
      <w:pPr>
        <w:jc w:val="center"/>
        <w:rPr>
          <w:rFonts w:ascii="Arial" w:hAnsi="Arial" w:cs="Arial"/>
          <w:b/>
          <w:sz w:val="24"/>
          <w:szCs w:val="24"/>
        </w:rPr>
      </w:pPr>
      <w:r w:rsidRPr="00411051">
        <w:rPr>
          <w:rFonts w:ascii="Arial" w:hAnsi="Arial" w:cs="Arial"/>
          <w:b/>
          <w:sz w:val="24"/>
          <w:szCs w:val="24"/>
        </w:rPr>
        <w:lastRenderedPageBreak/>
        <w:t xml:space="preserve">Član </w:t>
      </w:r>
      <w:r w:rsidR="00B705BA" w:rsidRPr="00411051">
        <w:rPr>
          <w:rFonts w:ascii="Arial" w:hAnsi="Arial" w:cs="Arial"/>
          <w:b/>
          <w:sz w:val="24"/>
          <w:szCs w:val="24"/>
        </w:rPr>
        <w:t>7</w:t>
      </w:r>
      <w:r w:rsidRPr="00411051">
        <w:rPr>
          <w:rFonts w:ascii="Arial" w:hAnsi="Arial" w:cs="Arial"/>
          <w:b/>
          <w:sz w:val="24"/>
          <w:szCs w:val="24"/>
        </w:rPr>
        <w:t>.</w:t>
      </w:r>
    </w:p>
    <w:p w:rsidR="005525AA" w:rsidRPr="00411051" w:rsidRDefault="005525AA" w:rsidP="009C0E18">
      <w:pPr>
        <w:ind w:firstLine="708"/>
        <w:jc w:val="both"/>
        <w:rPr>
          <w:rFonts w:ascii="Arial" w:hAnsi="Arial" w:cs="Arial"/>
          <w:sz w:val="24"/>
          <w:szCs w:val="24"/>
        </w:rPr>
      </w:pPr>
      <w:r w:rsidRPr="00411051">
        <w:rPr>
          <w:rFonts w:ascii="Arial" w:hAnsi="Arial" w:cs="Arial"/>
          <w:sz w:val="24"/>
          <w:szCs w:val="24"/>
        </w:rPr>
        <w:t xml:space="preserve">U članu 18. </w:t>
      </w:r>
      <w:r w:rsidR="00281ADD" w:rsidRPr="00411051">
        <w:rPr>
          <w:rFonts w:ascii="Arial" w:hAnsi="Arial" w:cs="Arial"/>
          <w:sz w:val="24"/>
          <w:szCs w:val="24"/>
        </w:rPr>
        <w:t>s</w:t>
      </w:r>
      <w:r w:rsidRPr="00411051">
        <w:rPr>
          <w:rFonts w:ascii="Arial" w:hAnsi="Arial" w:cs="Arial"/>
          <w:sz w:val="24"/>
          <w:szCs w:val="24"/>
        </w:rPr>
        <w:t xml:space="preserve">tav 1. </w:t>
      </w:r>
      <w:r w:rsidR="002524C5" w:rsidRPr="00411051">
        <w:rPr>
          <w:rFonts w:ascii="Arial" w:hAnsi="Arial" w:cs="Arial"/>
          <w:sz w:val="24"/>
          <w:szCs w:val="24"/>
        </w:rPr>
        <w:t>t</w:t>
      </w:r>
      <w:r w:rsidRPr="00411051">
        <w:rPr>
          <w:rFonts w:ascii="Arial" w:hAnsi="Arial" w:cs="Arial"/>
          <w:sz w:val="24"/>
          <w:szCs w:val="24"/>
        </w:rPr>
        <w:t>ačka 2) mijenja se i glasi:</w:t>
      </w:r>
    </w:p>
    <w:p w:rsidR="005525AA" w:rsidRPr="00411051" w:rsidRDefault="005525AA" w:rsidP="005525AA">
      <w:pPr>
        <w:jc w:val="both"/>
        <w:rPr>
          <w:rFonts w:ascii="Arial" w:hAnsi="Arial" w:cs="Arial"/>
          <w:sz w:val="24"/>
          <w:szCs w:val="24"/>
        </w:rPr>
      </w:pPr>
      <w:r w:rsidRPr="00411051">
        <w:rPr>
          <w:rFonts w:ascii="Arial" w:hAnsi="Arial" w:cs="Arial"/>
          <w:sz w:val="24"/>
          <w:szCs w:val="24"/>
        </w:rPr>
        <w:t>„2) oglašavanje, reklamiranje ili pružanje usluga pristupa on-line sajtovima domaćih i inostranih priređivača koji priređuju igre na sreću putem SMSa i interneta  bez odobrenja Ministarstva“.</w:t>
      </w:r>
    </w:p>
    <w:p w:rsidR="005525AA" w:rsidRPr="00411051" w:rsidRDefault="00DB2B23" w:rsidP="009C0E18">
      <w:pPr>
        <w:ind w:firstLine="708"/>
        <w:jc w:val="both"/>
        <w:rPr>
          <w:rFonts w:ascii="Arial" w:hAnsi="Arial" w:cs="Arial"/>
          <w:sz w:val="24"/>
          <w:szCs w:val="24"/>
        </w:rPr>
      </w:pPr>
      <w:r w:rsidRPr="00411051">
        <w:rPr>
          <w:rFonts w:ascii="Arial" w:hAnsi="Arial" w:cs="Arial"/>
          <w:sz w:val="24"/>
          <w:szCs w:val="24"/>
        </w:rPr>
        <w:t>Iza tačke</w:t>
      </w:r>
      <w:r w:rsidR="005525AA" w:rsidRPr="00411051">
        <w:rPr>
          <w:rFonts w:ascii="Arial" w:hAnsi="Arial" w:cs="Arial"/>
          <w:sz w:val="24"/>
          <w:szCs w:val="24"/>
        </w:rPr>
        <w:t xml:space="preserve"> 2) dodaje se nova tačka 3) koja glasi:</w:t>
      </w:r>
    </w:p>
    <w:p w:rsidR="003607CB" w:rsidRPr="00411051" w:rsidRDefault="003607CB" w:rsidP="005525AA">
      <w:pPr>
        <w:jc w:val="both"/>
        <w:rPr>
          <w:rFonts w:ascii="Arial" w:hAnsi="Arial" w:cs="Arial"/>
          <w:sz w:val="24"/>
          <w:szCs w:val="24"/>
        </w:rPr>
      </w:pPr>
      <w:r w:rsidRPr="00411051">
        <w:rPr>
          <w:rFonts w:ascii="Arial" w:hAnsi="Arial" w:cs="Arial"/>
          <w:sz w:val="24"/>
          <w:szCs w:val="24"/>
        </w:rPr>
        <w:t xml:space="preserve">„3)omogućavanje i vršenje novčanih transakcija (uplata i isplata) sa bankovnih računa fizičkih i pravnih lica otvorenih u Federaciji, na račune domaćih i inostranih priređivača koji ne posjeduju </w:t>
      </w:r>
      <w:r w:rsidR="0095167B" w:rsidRPr="00411051">
        <w:rPr>
          <w:rFonts w:ascii="Arial" w:hAnsi="Arial" w:cs="Arial"/>
          <w:sz w:val="24"/>
          <w:szCs w:val="24"/>
        </w:rPr>
        <w:t>odobrenje</w:t>
      </w:r>
      <w:r w:rsidRPr="00411051">
        <w:rPr>
          <w:rFonts w:ascii="Arial" w:hAnsi="Arial" w:cs="Arial"/>
          <w:sz w:val="24"/>
          <w:szCs w:val="24"/>
        </w:rPr>
        <w:t xml:space="preserve"> Ministarstva za priređivanje internet i SMS igara na sreću.“</w:t>
      </w:r>
    </w:p>
    <w:p w:rsidR="003607CB" w:rsidRPr="00411051" w:rsidRDefault="003607CB" w:rsidP="009C0E18">
      <w:pPr>
        <w:ind w:firstLine="708"/>
        <w:jc w:val="both"/>
        <w:rPr>
          <w:rFonts w:ascii="Arial" w:hAnsi="Arial" w:cs="Arial"/>
          <w:sz w:val="24"/>
          <w:szCs w:val="24"/>
        </w:rPr>
      </w:pPr>
      <w:r w:rsidRPr="00411051">
        <w:rPr>
          <w:rFonts w:ascii="Arial" w:hAnsi="Arial" w:cs="Arial"/>
          <w:sz w:val="24"/>
          <w:szCs w:val="24"/>
        </w:rPr>
        <w:t>Dosadašnje tač</w:t>
      </w:r>
      <w:r w:rsidR="0024002C" w:rsidRPr="00411051">
        <w:rPr>
          <w:rFonts w:ascii="Arial" w:hAnsi="Arial" w:cs="Arial"/>
          <w:sz w:val="24"/>
          <w:szCs w:val="24"/>
        </w:rPr>
        <w:t>.</w:t>
      </w:r>
      <w:r w:rsidRPr="00411051">
        <w:rPr>
          <w:rFonts w:ascii="Arial" w:hAnsi="Arial" w:cs="Arial"/>
          <w:sz w:val="24"/>
          <w:szCs w:val="24"/>
        </w:rPr>
        <w:t xml:space="preserve"> 3</w:t>
      </w:r>
      <w:r w:rsidR="0024002C" w:rsidRPr="00411051">
        <w:rPr>
          <w:rFonts w:ascii="Arial" w:hAnsi="Arial" w:cs="Arial"/>
          <w:sz w:val="24"/>
          <w:szCs w:val="24"/>
        </w:rPr>
        <w:t>)</w:t>
      </w:r>
      <w:r w:rsidRPr="00411051">
        <w:rPr>
          <w:rFonts w:ascii="Arial" w:hAnsi="Arial" w:cs="Arial"/>
          <w:sz w:val="24"/>
          <w:szCs w:val="24"/>
        </w:rPr>
        <w:t xml:space="preserve"> </w:t>
      </w:r>
      <w:r w:rsidR="002524C5" w:rsidRPr="00411051">
        <w:rPr>
          <w:rFonts w:ascii="Arial" w:hAnsi="Arial" w:cs="Arial"/>
          <w:sz w:val="24"/>
          <w:szCs w:val="24"/>
        </w:rPr>
        <w:t>d</w:t>
      </w:r>
      <w:r w:rsidRPr="00411051">
        <w:rPr>
          <w:rFonts w:ascii="Arial" w:hAnsi="Arial" w:cs="Arial"/>
          <w:sz w:val="24"/>
          <w:szCs w:val="24"/>
        </w:rPr>
        <w:t>o 8</w:t>
      </w:r>
      <w:r w:rsidR="0024002C" w:rsidRPr="00411051">
        <w:rPr>
          <w:rFonts w:ascii="Arial" w:hAnsi="Arial" w:cs="Arial"/>
          <w:sz w:val="24"/>
          <w:szCs w:val="24"/>
        </w:rPr>
        <w:t>)</w:t>
      </w:r>
      <w:r w:rsidRPr="00411051">
        <w:rPr>
          <w:rFonts w:ascii="Arial" w:hAnsi="Arial" w:cs="Arial"/>
          <w:sz w:val="24"/>
          <w:szCs w:val="24"/>
        </w:rPr>
        <w:t xml:space="preserve"> </w:t>
      </w:r>
      <w:r w:rsidR="002524C5" w:rsidRPr="00411051">
        <w:rPr>
          <w:rFonts w:ascii="Arial" w:hAnsi="Arial" w:cs="Arial"/>
          <w:sz w:val="24"/>
          <w:szCs w:val="24"/>
        </w:rPr>
        <w:t>p</w:t>
      </w:r>
      <w:r w:rsidRPr="00411051">
        <w:rPr>
          <w:rFonts w:ascii="Arial" w:hAnsi="Arial" w:cs="Arial"/>
          <w:sz w:val="24"/>
          <w:szCs w:val="24"/>
        </w:rPr>
        <w:t>ostaju tač</w:t>
      </w:r>
      <w:r w:rsidR="0024002C" w:rsidRPr="00411051">
        <w:rPr>
          <w:rFonts w:ascii="Arial" w:hAnsi="Arial" w:cs="Arial"/>
          <w:sz w:val="24"/>
          <w:szCs w:val="24"/>
        </w:rPr>
        <w:t>.</w:t>
      </w:r>
      <w:r w:rsidRPr="00411051">
        <w:rPr>
          <w:rFonts w:ascii="Arial" w:hAnsi="Arial" w:cs="Arial"/>
          <w:sz w:val="24"/>
          <w:szCs w:val="24"/>
        </w:rPr>
        <w:t xml:space="preserve"> 4</w:t>
      </w:r>
      <w:r w:rsidR="0024002C" w:rsidRPr="00411051">
        <w:rPr>
          <w:rFonts w:ascii="Arial" w:hAnsi="Arial" w:cs="Arial"/>
          <w:sz w:val="24"/>
          <w:szCs w:val="24"/>
        </w:rPr>
        <w:t>)</w:t>
      </w:r>
      <w:r w:rsidRPr="00411051">
        <w:rPr>
          <w:rFonts w:ascii="Arial" w:hAnsi="Arial" w:cs="Arial"/>
          <w:sz w:val="24"/>
          <w:szCs w:val="24"/>
        </w:rPr>
        <w:t xml:space="preserve"> </w:t>
      </w:r>
      <w:r w:rsidR="002524C5" w:rsidRPr="00411051">
        <w:rPr>
          <w:rFonts w:ascii="Arial" w:hAnsi="Arial" w:cs="Arial"/>
          <w:sz w:val="24"/>
          <w:szCs w:val="24"/>
        </w:rPr>
        <w:t>d</w:t>
      </w:r>
      <w:r w:rsidRPr="00411051">
        <w:rPr>
          <w:rFonts w:ascii="Arial" w:hAnsi="Arial" w:cs="Arial"/>
          <w:sz w:val="24"/>
          <w:szCs w:val="24"/>
        </w:rPr>
        <w:t>o 9</w:t>
      </w:r>
      <w:r w:rsidR="0024002C" w:rsidRPr="00411051">
        <w:rPr>
          <w:rFonts w:ascii="Arial" w:hAnsi="Arial" w:cs="Arial"/>
          <w:sz w:val="24"/>
          <w:szCs w:val="24"/>
        </w:rPr>
        <w:t>).</w:t>
      </w:r>
      <w:r w:rsidRPr="00411051">
        <w:rPr>
          <w:rFonts w:ascii="Arial" w:hAnsi="Arial" w:cs="Arial"/>
          <w:sz w:val="24"/>
          <w:szCs w:val="24"/>
        </w:rPr>
        <w:t xml:space="preserve"> </w:t>
      </w:r>
    </w:p>
    <w:p w:rsidR="005525AA" w:rsidRPr="00411051" w:rsidRDefault="005525AA" w:rsidP="005525AA">
      <w:pPr>
        <w:ind w:firstLine="720"/>
        <w:jc w:val="both"/>
        <w:rPr>
          <w:rFonts w:ascii="Arial" w:hAnsi="Arial" w:cs="Arial"/>
          <w:sz w:val="24"/>
          <w:szCs w:val="24"/>
        </w:rPr>
      </w:pPr>
      <w:r w:rsidRPr="00411051">
        <w:rPr>
          <w:rFonts w:ascii="Arial" w:hAnsi="Arial" w:cs="Arial"/>
          <w:sz w:val="24"/>
          <w:szCs w:val="24"/>
        </w:rPr>
        <w:t xml:space="preserve">U stavu 2. </w:t>
      </w:r>
      <w:r w:rsidR="002524C5" w:rsidRPr="00411051">
        <w:rPr>
          <w:rFonts w:ascii="Arial" w:hAnsi="Arial" w:cs="Arial"/>
          <w:sz w:val="24"/>
          <w:szCs w:val="24"/>
        </w:rPr>
        <w:t>u</w:t>
      </w:r>
      <w:r w:rsidRPr="00411051">
        <w:rPr>
          <w:rFonts w:ascii="Arial" w:hAnsi="Arial" w:cs="Arial"/>
          <w:sz w:val="24"/>
          <w:szCs w:val="24"/>
        </w:rPr>
        <w:t xml:space="preserve"> prvom redu, brojevi 5. </w:t>
      </w:r>
      <w:r w:rsidR="002524C5" w:rsidRPr="00411051">
        <w:rPr>
          <w:rFonts w:ascii="Arial" w:hAnsi="Arial" w:cs="Arial"/>
          <w:sz w:val="24"/>
          <w:szCs w:val="24"/>
        </w:rPr>
        <w:t>i</w:t>
      </w:r>
      <w:r w:rsidRPr="00411051">
        <w:rPr>
          <w:rFonts w:ascii="Arial" w:hAnsi="Arial" w:cs="Arial"/>
          <w:sz w:val="24"/>
          <w:szCs w:val="24"/>
        </w:rPr>
        <w:t xml:space="preserve"> 6. </w:t>
      </w:r>
      <w:r w:rsidR="002524C5" w:rsidRPr="00411051">
        <w:rPr>
          <w:rFonts w:ascii="Arial" w:hAnsi="Arial" w:cs="Arial"/>
          <w:sz w:val="24"/>
          <w:szCs w:val="24"/>
        </w:rPr>
        <w:t>z</w:t>
      </w:r>
      <w:r w:rsidRPr="00411051">
        <w:rPr>
          <w:rFonts w:ascii="Arial" w:hAnsi="Arial" w:cs="Arial"/>
          <w:sz w:val="24"/>
          <w:szCs w:val="24"/>
        </w:rPr>
        <w:t xml:space="preserve">amjenjuju se brojevima 6. </w:t>
      </w:r>
      <w:r w:rsidR="002524C5" w:rsidRPr="00411051">
        <w:rPr>
          <w:rFonts w:ascii="Arial" w:hAnsi="Arial" w:cs="Arial"/>
          <w:sz w:val="24"/>
          <w:szCs w:val="24"/>
        </w:rPr>
        <w:t>i</w:t>
      </w:r>
      <w:r w:rsidRPr="00411051">
        <w:rPr>
          <w:rFonts w:ascii="Arial" w:hAnsi="Arial" w:cs="Arial"/>
          <w:sz w:val="24"/>
          <w:szCs w:val="24"/>
        </w:rPr>
        <w:t xml:space="preserve"> 7.</w:t>
      </w:r>
    </w:p>
    <w:p w:rsidR="005525AA" w:rsidRPr="00411051" w:rsidRDefault="005525AA" w:rsidP="009C0E18">
      <w:pPr>
        <w:jc w:val="both"/>
        <w:rPr>
          <w:rFonts w:ascii="Arial" w:hAnsi="Arial" w:cs="Arial"/>
          <w:sz w:val="24"/>
          <w:szCs w:val="24"/>
        </w:rPr>
      </w:pPr>
      <w:r w:rsidRPr="00411051">
        <w:rPr>
          <w:rFonts w:ascii="Arial" w:hAnsi="Arial" w:cs="Arial"/>
          <w:sz w:val="24"/>
          <w:szCs w:val="24"/>
        </w:rPr>
        <w:tab/>
        <w:t xml:space="preserve">Iza stava 2. </w:t>
      </w:r>
      <w:r w:rsidR="002524C5" w:rsidRPr="00411051">
        <w:rPr>
          <w:rFonts w:ascii="Arial" w:hAnsi="Arial" w:cs="Arial"/>
          <w:sz w:val="24"/>
          <w:szCs w:val="24"/>
        </w:rPr>
        <w:t>d</w:t>
      </w:r>
      <w:r w:rsidRPr="00411051">
        <w:rPr>
          <w:rFonts w:ascii="Arial" w:hAnsi="Arial" w:cs="Arial"/>
          <w:sz w:val="24"/>
          <w:szCs w:val="24"/>
        </w:rPr>
        <w:t xml:space="preserve">odaje se novi stav 3. </w:t>
      </w:r>
      <w:r w:rsidR="0024002C" w:rsidRPr="00411051">
        <w:rPr>
          <w:rFonts w:ascii="Arial" w:hAnsi="Arial" w:cs="Arial"/>
          <w:sz w:val="24"/>
          <w:szCs w:val="24"/>
        </w:rPr>
        <w:t>koji</w:t>
      </w:r>
      <w:r w:rsidRPr="00411051">
        <w:rPr>
          <w:rFonts w:ascii="Arial" w:hAnsi="Arial" w:cs="Arial"/>
          <w:sz w:val="24"/>
          <w:szCs w:val="24"/>
        </w:rPr>
        <w:t xml:space="preserve"> glasi:</w:t>
      </w:r>
    </w:p>
    <w:p w:rsidR="005525AA" w:rsidRPr="00411051" w:rsidRDefault="005525AA" w:rsidP="005525AA">
      <w:pPr>
        <w:jc w:val="both"/>
        <w:rPr>
          <w:rFonts w:ascii="Arial" w:hAnsi="Arial" w:cs="Arial"/>
          <w:sz w:val="24"/>
          <w:szCs w:val="24"/>
        </w:rPr>
      </w:pPr>
      <w:r w:rsidRPr="00411051">
        <w:rPr>
          <w:rFonts w:ascii="Arial" w:hAnsi="Arial" w:cs="Arial"/>
          <w:sz w:val="24"/>
          <w:szCs w:val="24"/>
        </w:rPr>
        <w:tab/>
        <w:t>„U cilju sprečavanja poduzimanja zabranjenih aktivnosti iz tač. 2</w:t>
      </w:r>
      <w:r w:rsidR="0024002C" w:rsidRPr="00411051">
        <w:rPr>
          <w:rFonts w:ascii="Arial" w:hAnsi="Arial" w:cs="Arial"/>
          <w:sz w:val="24"/>
          <w:szCs w:val="24"/>
        </w:rPr>
        <w:t>)</w:t>
      </w:r>
      <w:r w:rsidRPr="00411051">
        <w:rPr>
          <w:rFonts w:ascii="Arial" w:hAnsi="Arial" w:cs="Arial"/>
          <w:sz w:val="24"/>
          <w:szCs w:val="24"/>
        </w:rPr>
        <w:t xml:space="preserve"> </w:t>
      </w:r>
      <w:r w:rsidR="002524C5" w:rsidRPr="00411051">
        <w:rPr>
          <w:rFonts w:ascii="Arial" w:hAnsi="Arial" w:cs="Arial"/>
          <w:sz w:val="24"/>
          <w:szCs w:val="24"/>
        </w:rPr>
        <w:t>i</w:t>
      </w:r>
      <w:r w:rsidRPr="00411051">
        <w:rPr>
          <w:rFonts w:ascii="Arial" w:hAnsi="Arial" w:cs="Arial"/>
          <w:sz w:val="24"/>
          <w:szCs w:val="24"/>
        </w:rPr>
        <w:t xml:space="preserve"> </w:t>
      </w:r>
      <w:r w:rsidR="003607CB" w:rsidRPr="00411051">
        <w:rPr>
          <w:rFonts w:ascii="Arial" w:hAnsi="Arial" w:cs="Arial"/>
          <w:sz w:val="24"/>
          <w:szCs w:val="24"/>
        </w:rPr>
        <w:t>3</w:t>
      </w:r>
      <w:r w:rsidR="0024002C" w:rsidRPr="00411051">
        <w:rPr>
          <w:rFonts w:ascii="Arial" w:hAnsi="Arial" w:cs="Arial"/>
          <w:sz w:val="24"/>
          <w:szCs w:val="24"/>
        </w:rPr>
        <w:t>)</w:t>
      </w:r>
      <w:r w:rsidR="003607CB" w:rsidRPr="00411051">
        <w:rPr>
          <w:rFonts w:ascii="Arial" w:hAnsi="Arial" w:cs="Arial"/>
          <w:sz w:val="24"/>
          <w:szCs w:val="24"/>
        </w:rPr>
        <w:t xml:space="preserve"> </w:t>
      </w:r>
      <w:r w:rsidR="002524C5" w:rsidRPr="00411051">
        <w:rPr>
          <w:rFonts w:ascii="Arial" w:hAnsi="Arial" w:cs="Arial"/>
          <w:sz w:val="24"/>
          <w:szCs w:val="24"/>
        </w:rPr>
        <w:t>o</w:t>
      </w:r>
      <w:r w:rsidR="003607CB" w:rsidRPr="00411051">
        <w:rPr>
          <w:rFonts w:ascii="Arial" w:hAnsi="Arial" w:cs="Arial"/>
          <w:sz w:val="24"/>
          <w:szCs w:val="24"/>
        </w:rPr>
        <w:t>vog člana, Ministarstvo može</w:t>
      </w:r>
      <w:r w:rsidRPr="00411051">
        <w:rPr>
          <w:rFonts w:ascii="Arial" w:hAnsi="Arial" w:cs="Arial"/>
          <w:sz w:val="24"/>
          <w:szCs w:val="24"/>
        </w:rPr>
        <w:t>:</w:t>
      </w:r>
    </w:p>
    <w:p w:rsidR="005525AA" w:rsidRPr="00411051" w:rsidRDefault="005525AA" w:rsidP="005525AA">
      <w:pPr>
        <w:pStyle w:val="ListParagraph"/>
        <w:numPr>
          <w:ilvl w:val="0"/>
          <w:numId w:val="1"/>
        </w:numPr>
        <w:spacing w:line="259" w:lineRule="auto"/>
        <w:jc w:val="both"/>
        <w:rPr>
          <w:rFonts w:ascii="Arial" w:hAnsi="Arial" w:cs="Arial"/>
          <w:sz w:val="24"/>
          <w:szCs w:val="24"/>
        </w:rPr>
      </w:pPr>
      <w:r w:rsidRPr="00411051">
        <w:rPr>
          <w:rFonts w:ascii="Arial" w:hAnsi="Arial" w:cs="Arial"/>
          <w:sz w:val="24"/>
          <w:szCs w:val="24"/>
        </w:rPr>
        <w:t>Zahtijevati od nadležnih organa u Bosni i Hercegovini poduzimanje svih tehničkih i drugih mjera kojim se onemogućava pristup internet sajtovima i portalima na kojima se oglašavaju, reklamiraju ili priređuju SMS i internet igre na sreću bez odobrenja Ministarstva,</w:t>
      </w:r>
    </w:p>
    <w:p w:rsidR="005525AA" w:rsidRPr="00411051" w:rsidRDefault="005525AA" w:rsidP="005525AA">
      <w:pPr>
        <w:pStyle w:val="ListParagraph"/>
        <w:ind w:left="1080"/>
        <w:jc w:val="both"/>
        <w:rPr>
          <w:rFonts w:ascii="Arial" w:hAnsi="Arial" w:cs="Arial"/>
          <w:sz w:val="24"/>
          <w:szCs w:val="24"/>
        </w:rPr>
      </w:pPr>
    </w:p>
    <w:p w:rsidR="005525AA" w:rsidRPr="00411051" w:rsidRDefault="005525AA" w:rsidP="005525AA">
      <w:pPr>
        <w:pStyle w:val="ListParagraph"/>
        <w:numPr>
          <w:ilvl w:val="0"/>
          <w:numId w:val="1"/>
        </w:numPr>
        <w:spacing w:line="259" w:lineRule="auto"/>
        <w:jc w:val="both"/>
        <w:rPr>
          <w:rFonts w:ascii="Arial" w:hAnsi="Arial" w:cs="Arial"/>
          <w:sz w:val="24"/>
          <w:szCs w:val="24"/>
        </w:rPr>
      </w:pPr>
      <w:r w:rsidRPr="00411051">
        <w:rPr>
          <w:rFonts w:ascii="Arial" w:hAnsi="Arial" w:cs="Arial"/>
          <w:sz w:val="24"/>
          <w:szCs w:val="24"/>
        </w:rPr>
        <w:t>Sv</w:t>
      </w:r>
      <w:r w:rsidR="00760657" w:rsidRPr="00411051">
        <w:rPr>
          <w:rFonts w:ascii="Arial" w:hAnsi="Arial" w:cs="Arial"/>
          <w:sz w:val="24"/>
          <w:szCs w:val="24"/>
        </w:rPr>
        <w:t>im bankama i pravnim licima koja</w:t>
      </w:r>
      <w:r w:rsidRPr="00411051">
        <w:rPr>
          <w:rFonts w:ascii="Arial" w:hAnsi="Arial" w:cs="Arial"/>
          <w:sz w:val="24"/>
          <w:szCs w:val="24"/>
        </w:rPr>
        <w:t xml:space="preserve"> su u skladu sa zakonom i drugim propisima ovlaštena za vršenje platnog prometa, uputiti nalog za zabranu vršenja svih novčanih transakcija sa bankovnih računa fizičkih i pravnih lica otvorenih u Federaciji na račune domaćih i inostranih pravnih lica koja bez odobrenja Ministarstva priređuju SMS i internet igre na sreću:</w:t>
      </w:r>
    </w:p>
    <w:p w:rsidR="004B53E8" w:rsidRPr="00411051" w:rsidRDefault="004B53E8" w:rsidP="004B53E8">
      <w:pPr>
        <w:pStyle w:val="ListParagraph"/>
        <w:rPr>
          <w:rFonts w:ascii="Arial" w:hAnsi="Arial" w:cs="Arial"/>
          <w:sz w:val="24"/>
          <w:szCs w:val="24"/>
        </w:rPr>
      </w:pPr>
    </w:p>
    <w:p w:rsidR="001359F1" w:rsidRPr="00411051" w:rsidRDefault="001359F1" w:rsidP="00533C9F">
      <w:pPr>
        <w:pStyle w:val="CommentText"/>
        <w:rPr>
          <w:rFonts w:ascii="Arial" w:hAnsi="Arial" w:cs="Arial"/>
          <w:sz w:val="24"/>
          <w:szCs w:val="24"/>
        </w:rPr>
      </w:pPr>
    </w:p>
    <w:p w:rsidR="001359F1" w:rsidRPr="00411051" w:rsidRDefault="001359F1" w:rsidP="001359F1">
      <w:pPr>
        <w:jc w:val="center"/>
        <w:rPr>
          <w:rFonts w:ascii="Arial" w:hAnsi="Arial" w:cs="Arial"/>
          <w:b/>
          <w:sz w:val="24"/>
          <w:szCs w:val="24"/>
        </w:rPr>
      </w:pPr>
      <w:r w:rsidRPr="00411051">
        <w:rPr>
          <w:rFonts w:ascii="Arial" w:hAnsi="Arial" w:cs="Arial"/>
          <w:b/>
          <w:sz w:val="24"/>
          <w:szCs w:val="24"/>
        </w:rPr>
        <w:t>Član</w:t>
      </w:r>
      <w:r w:rsidR="00262A1A" w:rsidRPr="00411051">
        <w:rPr>
          <w:rFonts w:ascii="Arial" w:hAnsi="Arial" w:cs="Arial"/>
          <w:b/>
          <w:sz w:val="24"/>
          <w:szCs w:val="24"/>
        </w:rPr>
        <w:t xml:space="preserve"> </w:t>
      </w:r>
      <w:r w:rsidR="00B705BA" w:rsidRPr="00411051">
        <w:rPr>
          <w:rFonts w:ascii="Arial" w:hAnsi="Arial" w:cs="Arial"/>
          <w:b/>
          <w:sz w:val="24"/>
          <w:szCs w:val="24"/>
        </w:rPr>
        <w:t>8</w:t>
      </w:r>
      <w:r w:rsidRPr="00411051">
        <w:rPr>
          <w:rFonts w:ascii="Arial" w:hAnsi="Arial" w:cs="Arial"/>
          <w:b/>
          <w:sz w:val="24"/>
          <w:szCs w:val="24"/>
        </w:rPr>
        <w:t>.</w:t>
      </w:r>
    </w:p>
    <w:p w:rsidR="00CD6CDD" w:rsidRPr="00411051" w:rsidRDefault="00CD6CDD" w:rsidP="00CD6CDD">
      <w:pPr>
        <w:pStyle w:val="NoSpacing"/>
        <w:rPr>
          <w:rFonts w:ascii="Arial" w:hAnsi="Arial" w:cs="Arial"/>
          <w:sz w:val="24"/>
          <w:szCs w:val="24"/>
          <w:lang w:val="hr-HR"/>
        </w:rPr>
      </w:pPr>
      <w:r w:rsidRPr="00411051">
        <w:rPr>
          <w:rFonts w:ascii="Arial" w:hAnsi="Arial" w:cs="Arial"/>
          <w:sz w:val="24"/>
          <w:szCs w:val="24"/>
          <w:lang w:val="hr-HR"/>
        </w:rPr>
        <w:t xml:space="preserve">Iza člana 39. </w:t>
      </w:r>
      <w:r w:rsidR="002524C5" w:rsidRPr="00411051">
        <w:rPr>
          <w:rFonts w:ascii="Arial" w:hAnsi="Arial" w:cs="Arial"/>
          <w:sz w:val="24"/>
          <w:szCs w:val="24"/>
          <w:lang w:val="hr-HR"/>
        </w:rPr>
        <w:t>d</w:t>
      </w:r>
      <w:r w:rsidRPr="00411051">
        <w:rPr>
          <w:rFonts w:ascii="Arial" w:hAnsi="Arial" w:cs="Arial"/>
          <w:sz w:val="24"/>
          <w:szCs w:val="24"/>
          <w:lang w:val="hr-HR"/>
        </w:rPr>
        <w:t xml:space="preserve">odaje se novi član 39a. koji glasi: </w:t>
      </w:r>
    </w:p>
    <w:p w:rsidR="00CD6CDD" w:rsidRPr="00411051" w:rsidRDefault="00CD6CDD" w:rsidP="00CD6CDD">
      <w:pPr>
        <w:pStyle w:val="NoSpacing"/>
        <w:rPr>
          <w:rFonts w:ascii="Arial" w:hAnsi="Arial" w:cs="Arial"/>
          <w:sz w:val="24"/>
          <w:szCs w:val="24"/>
          <w:lang w:val="hr-HR"/>
        </w:rPr>
      </w:pPr>
    </w:p>
    <w:p w:rsidR="00CD6CDD" w:rsidRPr="00411051" w:rsidRDefault="00CD6CDD" w:rsidP="00CD6CDD">
      <w:pPr>
        <w:pStyle w:val="NoSpacing"/>
        <w:rPr>
          <w:rFonts w:ascii="Arial" w:hAnsi="Arial" w:cs="Arial"/>
          <w:b/>
          <w:i/>
          <w:sz w:val="24"/>
          <w:szCs w:val="24"/>
          <w:lang w:val="hr-HR"/>
        </w:rPr>
      </w:pPr>
      <w:r w:rsidRPr="00411051">
        <w:rPr>
          <w:rFonts w:ascii="Arial" w:hAnsi="Arial" w:cs="Arial"/>
          <w:b/>
          <w:sz w:val="24"/>
          <w:szCs w:val="24"/>
          <w:lang w:val="hr-HR"/>
        </w:rPr>
        <w:t xml:space="preserve">                                                          </w:t>
      </w:r>
      <w:r w:rsidR="0024002C" w:rsidRPr="00411051">
        <w:rPr>
          <w:rFonts w:ascii="Arial" w:hAnsi="Arial" w:cs="Arial"/>
          <w:b/>
          <w:sz w:val="24"/>
          <w:szCs w:val="24"/>
          <w:lang w:val="hr-HR"/>
        </w:rPr>
        <w:t>„</w:t>
      </w:r>
      <w:r w:rsidRPr="00411051">
        <w:rPr>
          <w:rFonts w:ascii="Arial" w:hAnsi="Arial" w:cs="Arial"/>
          <w:b/>
          <w:i/>
          <w:sz w:val="24"/>
          <w:szCs w:val="24"/>
          <w:lang w:val="hr-HR"/>
        </w:rPr>
        <w:t>Član 39a.</w:t>
      </w:r>
    </w:p>
    <w:p w:rsidR="00CD6CDD" w:rsidRPr="00411051" w:rsidRDefault="00CD6CDD" w:rsidP="00CD6CDD">
      <w:pPr>
        <w:widowControl w:val="0"/>
        <w:autoSpaceDE w:val="0"/>
        <w:autoSpaceDN w:val="0"/>
        <w:adjustRightInd w:val="0"/>
        <w:spacing w:line="293" w:lineRule="exact"/>
        <w:rPr>
          <w:rFonts w:ascii="Arial" w:hAnsi="Arial" w:cs="Arial"/>
          <w:b/>
          <w:i/>
          <w:sz w:val="24"/>
          <w:szCs w:val="24"/>
        </w:rPr>
      </w:pPr>
      <w:r w:rsidRPr="00411051">
        <w:rPr>
          <w:rFonts w:ascii="Arial" w:hAnsi="Arial" w:cs="Arial"/>
          <w:b/>
          <w:i/>
          <w:sz w:val="24"/>
          <w:szCs w:val="24"/>
        </w:rPr>
        <w:t xml:space="preserve">                                 Porez na dobitke od klasičnih igara na sreću</w:t>
      </w:r>
    </w:p>
    <w:p w:rsidR="00CD6CDD" w:rsidRPr="00411051" w:rsidRDefault="00CD6CDD" w:rsidP="00CD6CDD">
      <w:pPr>
        <w:widowControl w:val="0"/>
        <w:autoSpaceDE w:val="0"/>
        <w:autoSpaceDN w:val="0"/>
        <w:adjustRightInd w:val="0"/>
        <w:spacing w:line="293" w:lineRule="exact"/>
        <w:rPr>
          <w:rFonts w:ascii="Arial" w:hAnsi="Arial" w:cs="Arial"/>
          <w:b/>
          <w:i/>
          <w:sz w:val="24"/>
          <w:szCs w:val="24"/>
        </w:rPr>
      </w:pPr>
    </w:p>
    <w:p w:rsidR="00CD6CDD" w:rsidRPr="00411051" w:rsidRDefault="00CD6CDD" w:rsidP="00CD6CDD">
      <w:pPr>
        <w:shd w:val="clear" w:color="auto" w:fill="FFFFFF"/>
        <w:ind w:firstLine="708"/>
        <w:jc w:val="both"/>
        <w:rPr>
          <w:rFonts w:ascii="Arial" w:hAnsi="Arial" w:cs="Arial"/>
          <w:sz w:val="24"/>
          <w:szCs w:val="24"/>
          <w:lang w:eastAsia="bs-Latn-BA"/>
        </w:rPr>
      </w:pPr>
      <w:r w:rsidRPr="00411051">
        <w:rPr>
          <w:rFonts w:ascii="Arial" w:hAnsi="Arial" w:cs="Arial"/>
          <w:sz w:val="24"/>
          <w:szCs w:val="24"/>
        </w:rPr>
        <w:t>Porez na dobitke ostvarene u klasičnim igrama na sreću plaća se po stopi od 10% na dobitke u visini od 10,00KM do 2.000,00 KM, po stopi od 15% na dobitke iznad 2.000,00 KM do 8.000,00 KM, po stopi od 20% na dobitke iznad 8.000,00 KM do 100.000,00 KM, a po stopi od 30% na dobitke iznad 100.000,00 KM.</w:t>
      </w:r>
    </w:p>
    <w:p w:rsidR="00CD6CDD" w:rsidRPr="00411051" w:rsidRDefault="00CD6CDD" w:rsidP="00CD6CDD">
      <w:pPr>
        <w:widowControl w:val="0"/>
        <w:autoSpaceDE w:val="0"/>
        <w:autoSpaceDN w:val="0"/>
        <w:adjustRightInd w:val="0"/>
        <w:spacing w:line="265" w:lineRule="exact"/>
        <w:ind w:firstLine="708"/>
        <w:jc w:val="both"/>
        <w:rPr>
          <w:rFonts w:ascii="Arial" w:hAnsi="Arial" w:cs="Arial"/>
          <w:sz w:val="24"/>
          <w:szCs w:val="24"/>
        </w:rPr>
      </w:pPr>
      <w:r w:rsidRPr="00411051">
        <w:rPr>
          <w:rFonts w:ascii="Arial" w:hAnsi="Arial" w:cs="Arial"/>
          <w:sz w:val="24"/>
          <w:szCs w:val="24"/>
        </w:rPr>
        <w:t xml:space="preserve">Porez na dobitke ostvarene učešćem u klasičnim igrama na sreću obračunava se i plaća u visini propisanoj u stavu 1. </w:t>
      </w:r>
      <w:r w:rsidR="003B1EDD" w:rsidRPr="00411051">
        <w:rPr>
          <w:rFonts w:ascii="Arial" w:hAnsi="Arial" w:cs="Arial"/>
          <w:sz w:val="24"/>
          <w:szCs w:val="24"/>
        </w:rPr>
        <w:t>o</w:t>
      </w:r>
      <w:r w:rsidRPr="00411051">
        <w:rPr>
          <w:rFonts w:ascii="Arial" w:hAnsi="Arial" w:cs="Arial"/>
          <w:sz w:val="24"/>
          <w:szCs w:val="24"/>
        </w:rPr>
        <w:t>vog člana, prilikom isplate svakog oporezivog  dobitka, a obračun, obustavu i uplatu poreza vrše priređivači.</w:t>
      </w:r>
    </w:p>
    <w:p w:rsidR="00CD6CDD" w:rsidRPr="00411051" w:rsidRDefault="00CD6CDD" w:rsidP="00CD6CDD">
      <w:pPr>
        <w:widowControl w:val="0"/>
        <w:autoSpaceDE w:val="0"/>
        <w:autoSpaceDN w:val="0"/>
        <w:adjustRightInd w:val="0"/>
        <w:spacing w:line="265" w:lineRule="exact"/>
        <w:ind w:firstLine="708"/>
        <w:jc w:val="both"/>
        <w:rPr>
          <w:rFonts w:ascii="Arial" w:hAnsi="Arial" w:cs="Arial"/>
          <w:sz w:val="24"/>
          <w:szCs w:val="24"/>
        </w:rPr>
      </w:pPr>
      <w:r w:rsidRPr="00411051">
        <w:rPr>
          <w:rFonts w:ascii="Arial" w:hAnsi="Arial" w:cs="Arial"/>
          <w:sz w:val="24"/>
          <w:szCs w:val="24"/>
          <w:shd w:val="clear" w:color="auto" w:fill="FFFFFF"/>
        </w:rPr>
        <w:lastRenderedPageBreak/>
        <w:t xml:space="preserve">Osnovicu za obračun poreza na novčane dobitke čini </w:t>
      </w:r>
      <w:r w:rsidRPr="00411051">
        <w:rPr>
          <w:rFonts w:ascii="Arial" w:hAnsi="Arial" w:cs="Arial"/>
          <w:sz w:val="24"/>
          <w:szCs w:val="24"/>
        </w:rPr>
        <w:t xml:space="preserve">novčani iznos pojedinačnog  oporezivog dobitka ostvarenog u klasičnim igrama na sreću koji predstavlja razliku između ostvarenog dobitka i </w:t>
      </w:r>
      <w:r w:rsidRPr="00411051">
        <w:rPr>
          <w:rFonts w:ascii="Arial" w:hAnsi="Arial" w:cs="Arial"/>
          <w:sz w:val="24"/>
          <w:szCs w:val="24"/>
          <w:shd w:val="clear" w:color="auto" w:fill="FFFFFF"/>
        </w:rPr>
        <w:t>iznosa uplate igrača za učešće u igri koja je rezultirala dobitkom.</w:t>
      </w:r>
    </w:p>
    <w:p w:rsidR="00CD6CDD" w:rsidRPr="00411051" w:rsidRDefault="00CD6CDD" w:rsidP="00CD6CDD">
      <w:pPr>
        <w:widowControl w:val="0"/>
        <w:autoSpaceDE w:val="0"/>
        <w:autoSpaceDN w:val="0"/>
        <w:adjustRightInd w:val="0"/>
        <w:spacing w:line="265" w:lineRule="exact"/>
        <w:ind w:firstLine="708"/>
        <w:jc w:val="both"/>
        <w:rPr>
          <w:rFonts w:ascii="Arial" w:hAnsi="Arial" w:cs="Arial"/>
          <w:sz w:val="24"/>
          <w:szCs w:val="24"/>
        </w:rPr>
      </w:pPr>
      <w:r w:rsidRPr="00411051">
        <w:rPr>
          <w:rFonts w:ascii="Arial" w:hAnsi="Arial" w:cs="Arial"/>
          <w:sz w:val="24"/>
          <w:szCs w:val="24"/>
        </w:rPr>
        <w:t xml:space="preserve">Kada se u skladu sa Pravilima pojedine klasične igre na sreću, dobici sastoje od stvari, usluga ili prava, osnovicu za obračun poreza čini tržišna vrijednost stvari, usluga ili prava kod svakog pojedinačno isplaćenog oporezivog dobitka, umanjena za iznos </w:t>
      </w:r>
      <w:r w:rsidRPr="00411051">
        <w:rPr>
          <w:rFonts w:ascii="Arial" w:hAnsi="Arial" w:cs="Arial"/>
          <w:sz w:val="24"/>
          <w:szCs w:val="24"/>
          <w:shd w:val="clear" w:color="auto" w:fill="FFFFFF"/>
        </w:rPr>
        <w:t>uplate igrača za učešće u pojedinoj igri.</w:t>
      </w:r>
    </w:p>
    <w:p w:rsidR="00CD6CDD" w:rsidRPr="00411051" w:rsidRDefault="00CD6CDD" w:rsidP="00CD6CDD">
      <w:pPr>
        <w:pStyle w:val="NoSpacing"/>
        <w:ind w:firstLine="708"/>
        <w:jc w:val="both"/>
        <w:rPr>
          <w:rFonts w:ascii="Arial" w:hAnsi="Arial" w:cs="Arial"/>
          <w:sz w:val="24"/>
          <w:szCs w:val="24"/>
          <w:shd w:val="clear" w:color="auto" w:fill="FFFFFF"/>
          <w:lang w:val="hr-HR"/>
        </w:rPr>
      </w:pPr>
      <w:r w:rsidRPr="00411051">
        <w:rPr>
          <w:rFonts w:ascii="Arial" w:hAnsi="Arial" w:cs="Arial"/>
          <w:sz w:val="24"/>
          <w:szCs w:val="24"/>
          <w:shd w:val="clear" w:color="auto" w:fill="FFFFFF"/>
          <w:lang w:val="hr-HR"/>
        </w:rPr>
        <w:t xml:space="preserve">Ukupan iznos sredstava poreza obračunatog u skladu sa st 1. </w:t>
      </w:r>
      <w:r w:rsidR="00E71964" w:rsidRPr="00411051">
        <w:rPr>
          <w:rFonts w:ascii="Arial" w:hAnsi="Arial" w:cs="Arial"/>
          <w:sz w:val="24"/>
          <w:szCs w:val="24"/>
          <w:shd w:val="clear" w:color="auto" w:fill="FFFFFF"/>
          <w:lang w:val="hr-HR"/>
        </w:rPr>
        <w:t>d</w:t>
      </w:r>
      <w:r w:rsidRPr="00411051">
        <w:rPr>
          <w:rFonts w:ascii="Arial" w:hAnsi="Arial" w:cs="Arial"/>
          <w:sz w:val="24"/>
          <w:szCs w:val="24"/>
          <w:shd w:val="clear" w:color="auto" w:fill="FFFFFF"/>
          <w:lang w:val="hr-HR"/>
        </w:rPr>
        <w:t xml:space="preserve">o 4. </w:t>
      </w:r>
      <w:r w:rsidR="00E71964" w:rsidRPr="00411051">
        <w:rPr>
          <w:rFonts w:ascii="Arial" w:hAnsi="Arial" w:cs="Arial"/>
          <w:sz w:val="24"/>
          <w:szCs w:val="24"/>
          <w:shd w:val="clear" w:color="auto" w:fill="FFFFFF"/>
          <w:lang w:val="hr-HR"/>
        </w:rPr>
        <w:t>o</w:t>
      </w:r>
      <w:r w:rsidRPr="00411051">
        <w:rPr>
          <w:rFonts w:ascii="Arial" w:hAnsi="Arial" w:cs="Arial"/>
          <w:sz w:val="24"/>
          <w:szCs w:val="24"/>
          <w:shd w:val="clear" w:color="auto" w:fill="FFFFFF"/>
          <w:lang w:val="hr-HR"/>
        </w:rPr>
        <w:t>vog člana, priređivač je dužan uplatiti najdalje do desetog u tekućem mjesecu za prethodni mjesec u korist budžeta općina/gradova na čijoj teritoriji se nalazi uplatno mjesto na kome je dobitak ostvaren.”</w:t>
      </w:r>
    </w:p>
    <w:p w:rsidR="001359F1" w:rsidRPr="00411051" w:rsidRDefault="001359F1" w:rsidP="001359F1">
      <w:pPr>
        <w:pStyle w:val="CommentText"/>
        <w:rPr>
          <w:rFonts w:ascii="Arial" w:hAnsi="Arial" w:cs="Arial"/>
          <w:sz w:val="24"/>
          <w:szCs w:val="24"/>
        </w:rPr>
      </w:pPr>
    </w:p>
    <w:p w:rsidR="00E6022C" w:rsidRPr="00411051" w:rsidRDefault="00E6022C" w:rsidP="00262A1A">
      <w:pPr>
        <w:pStyle w:val="CommentText"/>
        <w:jc w:val="center"/>
        <w:rPr>
          <w:rFonts w:ascii="Arial" w:hAnsi="Arial" w:cs="Arial"/>
          <w:b/>
          <w:sz w:val="24"/>
          <w:szCs w:val="24"/>
        </w:rPr>
      </w:pPr>
      <w:r w:rsidRPr="00411051">
        <w:rPr>
          <w:rFonts w:ascii="Arial" w:hAnsi="Arial" w:cs="Arial"/>
          <w:b/>
          <w:sz w:val="24"/>
          <w:szCs w:val="24"/>
        </w:rPr>
        <w:t>Član</w:t>
      </w:r>
      <w:r w:rsidR="00262A1A" w:rsidRPr="00411051">
        <w:rPr>
          <w:rFonts w:ascii="Arial" w:hAnsi="Arial" w:cs="Arial"/>
          <w:b/>
          <w:sz w:val="24"/>
          <w:szCs w:val="24"/>
        </w:rPr>
        <w:t xml:space="preserve"> </w:t>
      </w:r>
      <w:r w:rsidR="00B705BA" w:rsidRPr="00411051">
        <w:rPr>
          <w:rFonts w:ascii="Arial" w:hAnsi="Arial" w:cs="Arial"/>
          <w:b/>
          <w:sz w:val="24"/>
          <w:szCs w:val="24"/>
        </w:rPr>
        <w:t>9</w:t>
      </w:r>
      <w:r w:rsidR="00262A1A" w:rsidRPr="00411051">
        <w:rPr>
          <w:rFonts w:ascii="Arial" w:hAnsi="Arial" w:cs="Arial"/>
          <w:b/>
          <w:sz w:val="24"/>
          <w:szCs w:val="24"/>
        </w:rPr>
        <w:t>.</w:t>
      </w:r>
    </w:p>
    <w:p w:rsidR="00262A1A" w:rsidRPr="00411051" w:rsidRDefault="009C0E18" w:rsidP="00262A1A">
      <w:pPr>
        <w:pStyle w:val="CommentText"/>
        <w:jc w:val="center"/>
        <w:rPr>
          <w:rFonts w:ascii="Arial" w:hAnsi="Arial" w:cs="Arial"/>
          <w:sz w:val="24"/>
          <w:szCs w:val="24"/>
        </w:rPr>
      </w:pPr>
      <w:r w:rsidRPr="00411051">
        <w:rPr>
          <w:rFonts w:ascii="Arial" w:hAnsi="Arial" w:cs="Arial"/>
          <w:sz w:val="24"/>
          <w:szCs w:val="24"/>
        </w:rPr>
        <w:tab/>
      </w:r>
    </w:p>
    <w:p w:rsidR="00DB2B23" w:rsidRPr="00411051" w:rsidRDefault="00DB2B23" w:rsidP="009C0E18">
      <w:pPr>
        <w:ind w:firstLine="708"/>
        <w:jc w:val="both"/>
        <w:rPr>
          <w:rFonts w:ascii="Arial" w:hAnsi="Arial" w:cs="Arial"/>
          <w:sz w:val="24"/>
          <w:szCs w:val="24"/>
        </w:rPr>
      </w:pPr>
      <w:r w:rsidRPr="00411051">
        <w:rPr>
          <w:rFonts w:ascii="Arial" w:hAnsi="Arial" w:cs="Arial"/>
          <w:sz w:val="24"/>
          <w:szCs w:val="24"/>
        </w:rPr>
        <w:t xml:space="preserve">U članu 48. </w:t>
      </w:r>
      <w:r w:rsidR="002524C5" w:rsidRPr="00411051">
        <w:rPr>
          <w:rFonts w:ascii="Arial" w:hAnsi="Arial" w:cs="Arial"/>
          <w:sz w:val="24"/>
          <w:szCs w:val="24"/>
        </w:rPr>
        <w:t>s</w:t>
      </w:r>
      <w:r w:rsidRPr="00411051">
        <w:rPr>
          <w:rFonts w:ascii="Arial" w:hAnsi="Arial" w:cs="Arial"/>
          <w:sz w:val="24"/>
          <w:szCs w:val="24"/>
        </w:rPr>
        <w:t xml:space="preserve">tav 2. </w:t>
      </w:r>
      <w:r w:rsidR="002524C5" w:rsidRPr="00411051">
        <w:rPr>
          <w:rFonts w:ascii="Arial" w:hAnsi="Arial" w:cs="Arial"/>
          <w:sz w:val="24"/>
          <w:szCs w:val="24"/>
        </w:rPr>
        <w:t>u</w:t>
      </w:r>
      <w:r w:rsidRPr="00411051">
        <w:rPr>
          <w:rFonts w:ascii="Arial" w:hAnsi="Arial" w:cs="Arial"/>
          <w:sz w:val="24"/>
          <w:szCs w:val="24"/>
        </w:rPr>
        <w:t xml:space="preserve"> tački 3), broj „100“ zamjenjuje se brojem „200“.</w:t>
      </w:r>
    </w:p>
    <w:p w:rsidR="00E6022C" w:rsidRPr="00411051" w:rsidRDefault="00E6022C" w:rsidP="001359F1">
      <w:pPr>
        <w:pStyle w:val="CommentText"/>
        <w:rPr>
          <w:rFonts w:ascii="Arial" w:hAnsi="Arial" w:cs="Arial"/>
          <w:sz w:val="24"/>
          <w:szCs w:val="24"/>
        </w:rPr>
      </w:pPr>
    </w:p>
    <w:p w:rsidR="001359F1" w:rsidRPr="00411051" w:rsidRDefault="001359F1" w:rsidP="001359F1">
      <w:pPr>
        <w:jc w:val="center"/>
        <w:rPr>
          <w:rFonts w:ascii="Arial" w:hAnsi="Arial" w:cs="Arial"/>
          <w:b/>
          <w:sz w:val="24"/>
          <w:szCs w:val="24"/>
        </w:rPr>
      </w:pPr>
      <w:r w:rsidRPr="00411051">
        <w:rPr>
          <w:rFonts w:ascii="Arial" w:hAnsi="Arial" w:cs="Arial"/>
          <w:b/>
          <w:sz w:val="24"/>
          <w:szCs w:val="24"/>
        </w:rPr>
        <w:t xml:space="preserve">Član </w:t>
      </w:r>
      <w:r w:rsidR="008A290F" w:rsidRPr="00411051">
        <w:rPr>
          <w:rFonts w:ascii="Arial" w:hAnsi="Arial" w:cs="Arial"/>
          <w:b/>
          <w:sz w:val="24"/>
          <w:szCs w:val="24"/>
        </w:rPr>
        <w:t>1</w:t>
      </w:r>
      <w:r w:rsidR="00B705BA" w:rsidRPr="00411051">
        <w:rPr>
          <w:rFonts w:ascii="Arial" w:hAnsi="Arial" w:cs="Arial"/>
          <w:b/>
          <w:sz w:val="24"/>
          <w:szCs w:val="24"/>
        </w:rPr>
        <w:t>0</w:t>
      </w:r>
      <w:r w:rsidRPr="00411051">
        <w:rPr>
          <w:rFonts w:ascii="Arial" w:hAnsi="Arial" w:cs="Arial"/>
          <w:b/>
          <w:sz w:val="24"/>
          <w:szCs w:val="24"/>
        </w:rPr>
        <w:t>.</w:t>
      </w:r>
    </w:p>
    <w:p w:rsidR="00DB2B23" w:rsidRPr="00411051" w:rsidRDefault="00DB2B23" w:rsidP="009C0E18">
      <w:pPr>
        <w:pStyle w:val="CommentText"/>
        <w:ind w:firstLine="708"/>
        <w:rPr>
          <w:rFonts w:ascii="Arial" w:hAnsi="Arial" w:cs="Arial"/>
          <w:sz w:val="24"/>
          <w:szCs w:val="24"/>
        </w:rPr>
      </w:pPr>
      <w:r w:rsidRPr="00411051">
        <w:rPr>
          <w:rFonts w:ascii="Arial" w:hAnsi="Arial" w:cs="Arial"/>
          <w:sz w:val="24"/>
          <w:szCs w:val="24"/>
        </w:rPr>
        <w:t xml:space="preserve">U članu 52. </w:t>
      </w:r>
      <w:r w:rsidR="002524C5" w:rsidRPr="00411051">
        <w:rPr>
          <w:rFonts w:ascii="Arial" w:hAnsi="Arial" w:cs="Arial"/>
          <w:sz w:val="24"/>
          <w:szCs w:val="24"/>
        </w:rPr>
        <w:t>u</w:t>
      </w:r>
      <w:r w:rsidRPr="00411051">
        <w:rPr>
          <w:rFonts w:ascii="Arial" w:hAnsi="Arial" w:cs="Arial"/>
          <w:sz w:val="24"/>
          <w:szCs w:val="24"/>
        </w:rPr>
        <w:t xml:space="preserve"> stavu 1</w:t>
      </w:r>
      <w:r w:rsidR="00684467" w:rsidRPr="00411051">
        <w:rPr>
          <w:rFonts w:ascii="Arial" w:hAnsi="Arial" w:cs="Arial"/>
          <w:sz w:val="24"/>
          <w:szCs w:val="24"/>
        </w:rPr>
        <w:t>.,</w:t>
      </w:r>
      <w:r w:rsidRPr="00411051">
        <w:rPr>
          <w:rFonts w:ascii="Arial" w:hAnsi="Arial" w:cs="Arial"/>
          <w:sz w:val="24"/>
          <w:szCs w:val="24"/>
        </w:rPr>
        <w:t xml:space="preserve"> broj  „5%“, zamjenjuje se brojem „10%“.</w:t>
      </w:r>
    </w:p>
    <w:p w:rsidR="00684467" w:rsidRPr="00411051" w:rsidRDefault="00684467" w:rsidP="00E6022C">
      <w:pPr>
        <w:pStyle w:val="CommentText"/>
        <w:jc w:val="center"/>
        <w:rPr>
          <w:rFonts w:ascii="Arial" w:hAnsi="Arial" w:cs="Arial"/>
          <w:sz w:val="24"/>
          <w:szCs w:val="24"/>
        </w:rPr>
      </w:pPr>
    </w:p>
    <w:p w:rsidR="00CD6D7A" w:rsidRPr="00411051" w:rsidRDefault="003A6E51" w:rsidP="00E6022C">
      <w:pPr>
        <w:pStyle w:val="CommentText"/>
        <w:jc w:val="center"/>
        <w:rPr>
          <w:rFonts w:ascii="Arial" w:hAnsi="Arial" w:cs="Arial"/>
          <w:b/>
          <w:sz w:val="24"/>
          <w:szCs w:val="24"/>
        </w:rPr>
      </w:pPr>
      <w:r w:rsidRPr="00411051">
        <w:rPr>
          <w:rFonts w:ascii="Arial" w:hAnsi="Arial" w:cs="Arial"/>
          <w:b/>
          <w:sz w:val="24"/>
          <w:szCs w:val="24"/>
        </w:rPr>
        <w:t>Član 1</w:t>
      </w:r>
      <w:r w:rsidR="00B705BA" w:rsidRPr="00411051">
        <w:rPr>
          <w:rFonts w:ascii="Arial" w:hAnsi="Arial" w:cs="Arial"/>
          <w:b/>
          <w:sz w:val="24"/>
          <w:szCs w:val="24"/>
        </w:rPr>
        <w:t>1</w:t>
      </w:r>
      <w:r w:rsidR="00E6022C" w:rsidRPr="00411051">
        <w:rPr>
          <w:rFonts w:ascii="Arial" w:hAnsi="Arial" w:cs="Arial"/>
          <w:b/>
          <w:sz w:val="24"/>
          <w:szCs w:val="24"/>
        </w:rPr>
        <w:t>.</w:t>
      </w:r>
    </w:p>
    <w:p w:rsidR="00DB2B23" w:rsidRPr="00411051" w:rsidRDefault="00DB2B23" w:rsidP="00DB2B23">
      <w:pPr>
        <w:jc w:val="both"/>
        <w:rPr>
          <w:rFonts w:ascii="Arial" w:hAnsi="Arial" w:cs="Arial"/>
          <w:sz w:val="24"/>
          <w:szCs w:val="24"/>
        </w:rPr>
      </w:pPr>
    </w:p>
    <w:p w:rsidR="00DB2B23" w:rsidRPr="00411051" w:rsidRDefault="00DB2B23" w:rsidP="00684467">
      <w:pPr>
        <w:rPr>
          <w:rFonts w:ascii="Arial" w:hAnsi="Arial" w:cs="Arial"/>
          <w:sz w:val="24"/>
          <w:szCs w:val="24"/>
        </w:rPr>
      </w:pPr>
      <w:r w:rsidRPr="00411051">
        <w:rPr>
          <w:rFonts w:ascii="Arial" w:hAnsi="Arial" w:cs="Arial"/>
          <w:sz w:val="24"/>
          <w:szCs w:val="24"/>
        </w:rPr>
        <w:tab/>
        <w:t xml:space="preserve">U članu 59. </w:t>
      </w:r>
      <w:r w:rsidR="002524C5" w:rsidRPr="00411051">
        <w:rPr>
          <w:rFonts w:ascii="Arial" w:hAnsi="Arial" w:cs="Arial"/>
          <w:sz w:val="24"/>
          <w:szCs w:val="24"/>
        </w:rPr>
        <w:t>s</w:t>
      </w:r>
      <w:r w:rsidRPr="00411051">
        <w:rPr>
          <w:rFonts w:ascii="Arial" w:hAnsi="Arial" w:cs="Arial"/>
          <w:sz w:val="24"/>
          <w:szCs w:val="24"/>
        </w:rPr>
        <w:t>tav 2., broj „100“ zamjenjuje se brojem „200“.</w:t>
      </w:r>
    </w:p>
    <w:p w:rsidR="001359F1" w:rsidRPr="00411051" w:rsidRDefault="001359F1" w:rsidP="00CD6D7A">
      <w:pPr>
        <w:pStyle w:val="CommentText"/>
        <w:jc w:val="both"/>
        <w:rPr>
          <w:rFonts w:ascii="Arial" w:hAnsi="Arial" w:cs="Arial"/>
          <w:sz w:val="24"/>
          <w:szCs w:val="24"/>
        </w:rPr>
      </w:pPr>
    </w:p>
    <w:p w:rsidR="00684467" w:rsidRPr="00411051" w:rsidRDefault="00684467" w:rsidP="00684467">
      <w:pPr>
        <w:pStyle w:val="CommentText"/>
        <w:jc w:val="center"/>
        <w:rPr>
          <w:rFonts w:ascii="Arial" w:hAnsi="Arial" w:cs="Arial"/>
          <w:b/>
          <w:sz w:val="24"/>
          <w:szCs w:val="24"/>
        </w:rPr>
      </w:pPr>
      <w:r w:rsidRPr="00411051">
        <w:rPr>
          <w:rFonts w:ascii="Arial" w:hAnsi="Arial" w:cs="Arial"/>
          <w:b/>
          <w:sz w:val="24"/>
          <w:szCs w:val="24"/>
        </w:rPr>
        <w:t>Član 1</w:t>
      </w:r>
      <w:r w:rsidR="00B705BA" w:rsidRPr="00411051">
        <w:rPr>
          <w:rFonts w:ascii="Arial" w:hAnsi="Arial" w:cs="Arial"/>
          <w:b/>
          <w:sz w:val="24"/>
          <w:szCs w:val="24"/>
        </w:rPr>
        <w:t>2</w:t>
      </w:r>
      <w:r w:rsidRPr="00411051">
        <w:rPr>
          <w:rFonts w:ascii="Arial" w:hAnsi="Arial" w:cs="Arial"/>
          <w:b/>
          <w:sz w:val="24"/>
          <w:szCs w:val="24"/>
        </w:rPr>
        <w:t>.</w:t>
      </w:r>
    </w:p>
    <w:p w:rsidR="00684467" w:rsidRPr="00411051" w:rsidRDefault="00684467" w:rsidP="00684467">
      <w:pPr>
        <w:pStyle w:val="CommentText"/>
        <w:jc w:val="center"/>
        <w:rPr>
          <w:rFonts w:ascii="Arial" w:hAnsi="Arial" w:cs="Arial"/>
          <w:sz w:val="24"/>
          <w:szCs w:val="24"/>
        </w:rPr>
      </w:pPr>
    </w:p>
    <w:p w:rsidR="00684467" w:rsidRPr="00411051" w:rsidRDefault="00684467" w:rsidP="009C0E18">
      <w:pPr>
        <w:pStyle w:val="CommentText"/>
        <w:ind w:firstLine="708"/>
        <w:rPr>
          <w:rFonts w:ascii="Arial" w:hAnsi="Arial" w:cs="Arial"/>
          <w:sz w:val="24"/>
          <w:szCs w:val="24"/>
        </w:rPr>
      </w:pPr>
      <w:r w:rsidRPr="00411051">
        <w:rPr>
          <w:rFonts w:ascii="Arial" w:hAnsi="Arial" w:cs="Arial"/>
          <w:sz w:val="24"/>
          <w:szCs w:val="24"/>
        </w:rPr>
        <w:t xml:space="preserve">U članu 74. </w:t>
      </w:r>
      <w:r w:rsidR="002524C5" w:rsidRPr="00411051">
        <w:rPr>
          <w:rFonts w:ascii="Arial" w:hAnsi="Arial" w:cs="Arial"/>
          <w:sz w:val="24"/>
          <w:szCs w:val="24"/>
        </w:rPr>
        <w:t>u</w:t>
      </w:r>
      <w:r w:rsidRPr="00411051">
        <w:rPr>
          <w:rFonts w:ascii="Arial" w:hAnsi="Arial" w:cs="Arial"/>
          <w:sz w:val="24"/>
          <w:szCs w:val="24"/>
        </w:rPr>
        <w:t xml:space="preserve"> stavu 3. </w:t>
      </w:r>
      <w:r w:rsidR="00281ADD" w:rsidRPr="00411051">
        <w:rPr>
          <w:rFonts w:ascii="Arial" w:hAnsi="Arial" w:cs="Arial"/>
          <w:sz w:val="24"/>
          <w:szCs w:val="24"/>
        </w:rPr>
        <w:t>b</w:t>
      </w:r>
      <w:r w:rsidRPr="00411051">
        <w:rPr>
          <w:rFonts w:ascii="Arial" w:hAnsi="Arial" w:cs="Arial"/>
          <w:sz w:val="24"/>
          <w:szCs w:val="24"/>
        </w:rPr>
        <w:t>roj „5%“, zamjenjuje se brojem „1</w:t>
      </w:r>
      <w:r w:rsidR="00CD6CDD" w:rsidRPr="00411051">
        <w:rPr>
          <w:rFonts w:ascii="Arial" w:hAnsi="Arial" w:cs="Arial"/>
          <w:sz w:val="24"/>
          <w:szCs w:val="24"/>
        </w:rPr>
        <w:t>5</w:t>
      </w:r>
      <w:r w:rsidRPr="00411051">
        <w:rPr>
          <w:rFonts w:ascii="Arial" w:hAnsi="Arial" w:cs="Arial"/>
          <w:sz w:val="24"/>
          <w:szCs w:val="24"/>
        </w:rPr>
        <w:t xml:space="preserve">%“. </w:t>
      </w:r>
    </w:p>
    <w:p w:rsidR="00684467" w:rsidRPr="00411051" w:rsidRDefault="00684467" w:rsidP="00533C9F">
      <w:pPr>
        <w:pStyle w:val="CommentText"/>
        <w:rPr>
          <w:rFonts w:ascii="Arial" w:hAnsi="Arial" w:cs="Arial"/>
          <w:sz w:val="24"/>
          <w:szCs w:val="24"/>
        </w:rPr>
      </w:pPr>
    </w:p>
    <w:p w:rsidR="00FF32D7" w:rsidRPr="00411051" w:rsidRDefault="00FF32D7" w:rsidP="00FF32D7">
      <w:pPr>
        <w:pStyle w:val="CommentText"/>
        <w:jc w:val="center"/>
        <w:rPr>
          <w:rFonts w:ascii="Arial" w:hAnsi="Arial" w:cs="Arial"/>
          <w:b/>
          <w:sz w:val="24"/>
          <w:szCs w:val="24"/>
        </w:rPr>
      </w:pPr>
      <w:r w:rsidRPr="00411051">
        <w:rPr>
          <w:rFonts w:ascii="Arial" w:hAnsi="Arial" w:cs="Arial"/>
          <w:b/>
          <w:sz w:val="24"/>
          <w:szCs w:val="24"/>
        </w:rPr>
        <w:t>Član 1</w:t>
      </w:r>
      <w:r w:rsidR="00B705BA" w:rsidRPr="00411051">
        <w:rPr>
          <w:rFonts w:ascii="Arial" w:hAnsi="Arial" w:cs="Arial"/>
          <w:b/>
          <w:sz w:val="24"/>
          <w:szCs w:val="24"/>
        </w:rPr>
        <w:t>3</w:t>
      </w:r>
      <w:r w:rsidRPr="00411051">
        <w:rPr>
          <w:rFonts w:ascii="Arial" w:hAnsi="Arial" w:cs="Arial"/>
          <w:b/>
          <w:sz w:val="24"/>
          <w:szCs w:val="24"/>
        </w:rPr>
        <w:t>.</w:t>
      </w:r>
    </w:p>
    <w:p w:rsidR="00FF32D7" w:rsidRPr="00411051" w:rsidRDefault="00FF32D7" w:rsidP="00533C9F">
      <w:pPr>
        <w:pStyle w:val="CommentText"/>
        <w:rPr>
          <w:rFonts w:ascii="Arial" w:hAnsi="Arial" w:cs="Arial"/>
          <w:sz w:val="24"/>
          <w:szCs w:val="24"/>
        </w:rPr>
      </w:pPr>
      <w:r w:rsidRPr="00411051">
        <w:rPr>
          <w:rFonts w:ascii="Arial" w:hAnsi="Arial" w:cs="Arial"/>
          <w:sz w:val="24"/>
          <w:szCs w:val="24"/>
        </w:rPr>
        <w:tab/>
      </w:r>
    </w:p>
    <w:p w:rsidR="003A6E51" w:rsidRPr="00411051" w:rsidRDefault="00FF32D7" w:rsidP="00FF32D7">
      <w:pPr>
        <w:pStyle w:val="CommentText"/>
        <w:ind w:firstLine="708"/>
        <w:rPr>
          <w:rFonts w:ascii="Arial" w:hAnsi="Arial" w:cs="Arial"/>
          <w:sz w:val="24"/>
          <w:szCs w:val="24"/>
        </w:rPr>
      </w:pPr>
      <w:r w:rsidRPr="00411051">
        <w:rPr>
          <w:rFonts w:ascii="Arial" w:hAnsi="Arial" w:cs="Arial"/>
          <w:sz w:val="24"/>
          <w:szCs w:val="24"/>
        </w:rPr>
        <w:t>U članu 75. iza stava 1. dodaje se novi stav 2. koji glasi:</w:t>
      </w:r>
    </w:p>
    <w:p w:rsidR="00FF32D7" w:rsidRPr="00411051" w:rsidRDefault="00FF32D7" w:rsidP="00FF32D7">
      <w:pPr>
        <w:pStyle w:val="CommentText"/>
        <w:ind w:firstLine="708"/>
        <w:rPr>
          <w:rFonts w:ascii="Arial" w:hAnsi="Arial" w:cs="Arial"/>
          <w:sz w:val="24"/>
          <w:szCs w:val="24"/>
        </w:rPr>
      </w:pPr>
    </w:p>
    <w:p w:rsidR="00FF32D7" w:rsidRPr="00411051" w:rsidRDefault="00FF32D7" w:rsidP="006B37B2">
      <w:pPr>
        <w:pStyle w:val="CommentText"/>
        <w:ind w:firstLine="708"/>
        <w:jc w:val="both"/>
        <w:rPr>
          <w:rFonts w:ascii="Arial" w:hAnsi="Arial" w:cs="Arial"/>
          <w:sz w:val="24"/>
          <w:szCs w:val="24"/>
        </w:rPr>
      </w:pPr>
      <w:r w:rsidRPr="00411051">
        <w:rPr>
          <w:rFonts w:ascii="Arial" w:hAnsi="Arial" w:cs="Arial"/>
          <w:sz w:val="24"/>
          <w:szCs w:val="24"/>
        </w:rPr>
        <w:t>„</w:t>
      </w:r>
      <w:r w:rsidR="006B37B2" w:rsidRPr="00411051">
        <w:rPr>
          <w:rFonts w:ascii="Arial" w:hAnsi="Arial" w:cs="Arial"/>
          <w:sz w:val="24"/>
          <w:szCs w:val="24"/>
        </w:rPr>
        <w:t>Pored igara klađenja iz stava 1. tač. 1) do 3) ovog člana, kladioničkim igrama u smislu ovog zakona, smatraju se i klađenja zasnovana na snimljenim događajima (snimci utrka konja, utrka pasa i sličnih utrka) i kompjuterski generisanim događajima sa dodatkom TV monitora u kojima se za izbor događaja koristi generator slučajnih brojeva (RNG - Random Number Generator).“</w:t>
      </w:r>
    </w:p>
    <w:p w:rsidR="006B37B2" w:rsidRPr="00411051" w:rsidRDefault="006B37B2" w:rsidP="006B37B2">
      <w:pPr>
        <w:pStyle w:val="CommentText"/>
        <w:ind w:firstLine="708"/>
        <w:jc w:val="both"/>
        <w:rPr>
          <w:rFonts w:ascii="Arial" w:hAnsi="Arial" w:cs="Arial"/>
          <w:sz w:val="24"/>
          <w:szCs w:val="24"/>
        </w:rPr>
      </w:pPr>
    </w:p>
    <w:p w:rsidR="006B37B2" w:rsidRPr="00411051" w:rsidRDefault="006B37B2" w:rsidP="006B37B2">
      <w:pPr>
        <w:pStyle w:val="CommentText"/>
        <w:ind w:firstLine="708"/>
        <w:jc w:val="both"/>
        <w:rPr>
          <w:rFonts w:ascii="Arial" w:hAnsi="Arial" w:cs="Arial"/>
          <w:sz w:val="24"/>
          <w:szCs w:val="24"/>
        </w:rPr>
      </w:pPr>
      <w:r w:rsidRPr="00411051">
        <w:rPr>
          <w:rFonts w:ascii="Arial" w:hAnsi="Arial" w:cs="Arial"/>
          <w:sz w:val="24"/>
          <w:szCs w:val="24"/>
        </w:rPr>
        <w:t>Dosadašnji stav 2. postaje stav 3.</w:t>
      </w:r>
    </w:p>
    <w:p w:rsidR="003A6E51" w:rsidRPr="00411051" w:rsidRDefault="003A6E51" w:rsidP="006B37B2">
      <w:pPr>
        <w:pStyle w:val="CommentText"/>
        <w:jc w:val="both"/>
        <w:rPr>
          <w:rFonts w:ascii="Arial" w:hAnsi="Arial" w:cs="Arial"/>
          <w:sz w:val="24"/>
          <w:szCs w:val="24"/>
        </w:rPr>
      </w:pPr>
    </w:p>
    <w:p w:rsidR="00B705BA" w:rsidRPr="00411051" w:rsidRDefault="00B705BA" w:rsidP="001359F1">
      <w:pPr>
        <w:jc w:val="center"/>
        <w:rPr>
          <w:rFonts w:ascii="Arial" w:hAnsi="Arial" w:cs="Arial"/>
          <w:b/>
          <w:sz w:val="24"/>
          <w:szCs w:val="24"/>
        </w:rPr>
      </w:pPr>
    </w:p>
    <w:p w:rsidR="00B705BA" w:rsidRPr="00411051" w:rsidRDefault="00B705BA" w:rsidP="001359F1">
      <w:pPr>
        <w:jc w:val="center"/>
        <w:rPr>
          <w:rFonts w:ascii="Arial" w:hAnsi="Arial" w:cs="Arial"/>
          <w:b/>
          <w:sz w:val="24"/>
          <w:szCs w:val="24"/>
        </w:rPr>
      </w:pPr>
    </w:p>
    <w:p w:rsidR="00B705BA" w:rsidRPr="00411051" w:rsidRDefault="00B705BA" w:rsidP="001359F1">
      <w:pPr>
        <w:jc w:val="center"/>
        <w:rPr>
          <w:rFonts w:ascii="Arial" w:hAnsi="Arial" w:cs="Arial"/>
          <w:b/>
          <w:sz w:val="24"/>
          <w:szCs w:val="24"/>
        </w:rPr>
      </w:pPr>
    </w:p>
    <w:p w:rsidR="00B705BA" w:rsidRPr="00411051" w:rsidRDefault="00B705BA" w:rsidP="001359F1">
      <w:pPr>
        <w:jc w:val="center"/>
        <w:rPr>
          <w:rFonts w:ascii="Arial" w:hAnsi="Arial" w:cs="Arial"/>
          <w:b/>
          <w:sz w:val="24"/>
          <w:szCs w:val="24"/>
        </w:rPr>
      </w:pPr>
    </w:p>
    <w:p w:rsidR="00533C9F" w:rsidRPr="00411051" w:rsidRDefault="00262A1A" w:rsidP="001359F1">
      <w:pPr>
        <w:jc w:val="center"/>
        <w:rPr>
          <w:rFonts w:ascii="Arial" w:hAnsi="Arial" w:cs="Arial"/>
          <w:b/>
          <w:sz w:val="24"/>
          <w:szCs w:val="24"/>
        </w:rPr>
      </w:pPr>
      <w:r w:rsidRPr="00411051">
        <w:rPr>
          <w:rFonts w:ascii="Arial" w:hAnsi="Arial" w:cs="Arial"/>
          <w:b/>
          <w:sz w:val="24"/>
          <w:szCs w:val="24"/>
        </w:rPr>
        <w:lastRenderedPageBreak/>
        <w:t>Član 1</w:t>
      </w:r>
      <w:r w:rsidR="003A6E51" w:rsidRPr="00411051">
        <w:rPr>
          <w:rFonts w:ascii="Arial" w:hAnsi="Arial" w:cs="Arial"/>
          <w:b/>
          <w:sz w:val="24"/>
          <w:szCs w:val="24"/>
        </w:rPr>
        <w:t>4</w:t>
      </w:r>
      <w:r w:rsidR="001359F1" w:rsidRPr="00411051">
        <w:rPr>
          <w:rFonts w:ascii="Arial" w:hAnsi="Arial" w:cs="Arial"/>
          <w:b/>
          <w:sz w:val="24"/>
          <w:szCs w:val="24"/>
        </w:rPr>
        <w:t>.</w:t>
      </w:r>
    </w:p>
    <w:p w:rsidR="003A6E51" w:rsidRPr="00411051" w:rsidRDefault="008A290F" w:rsidP="00281ADD">
      <w:pPr>
        <w:rPr>
          <w:rFonts w:ascii="Arial" w:hAnsi="Arial" w:cs="Arial"/>
          <w:sz w:val="24"/>
          <w:szCs w:val="24"/>
        </w:rPr>
      </w:pPr>
      <w:r w:rsidRPr="00411051">
        <w:rPr>
          <w:rFonts w:ascii="Arial" w:hAnsi="Arial" w:cs="Arial"/>
          <w:b/>
          <w:sz w:val="24"/>
          <w:szCs w:val="24"/>
        </w:rPr>
        <w:tab/>
      </w:r>
      <w:r w:rsidRPr="00411051">
        <w:rPr>
          <w:rFonts w:ascii="Arial" w:hAnsi="Arial" w:cs="Arial"/>
          <w:sz w:val="24"/>
          <w:szCs w:val="24"/>
        </w:rPr>
        <w:t xml:space="preserve">Član 78. </w:t>
      </w:r>
      <w:r w:rsidR="0095167B" w:rsidRPr="00411051">
        <w:rPr>
          <w:rFonts w:ascii="Arial" w:hAnsi="Arial" w:cs="Arial"/>
          <w:sz w:val="24"/>
          <w:szCs w:val="24"/>
        </w:rPr>
        <w:t>mijenja</w:t>
      </w:r>
      <w:r w:rsidRPr="00411051">
        <w:rPr>
          <w:rFonts w:ascii="Arial" w:hAnsi="Arial" w:cs="Arial"/>
          <w:sz w:val="24"/>
          <w:szCs w:val="24"/>
        </w:rPr>
        <w:t xml:space="preserve"> se i glasi:</w:t>
      </w:r>
      <w:r w:rsidR="004A0F2B" w:rsidRPr="00411051">
        <w:rPr>
          <w:rFonts w:ascii="Arial" w:hAnsi="Arial" w:cs="Arial"/>
          <w:sz w:val="24"/>
          <w:szCs w:val="24"/>
        </w:rPr>
        <w:t xml:space="preserve">     </w:t>
      </w:r>
    </w:p>
    <w:p w:rsidR="008A290F" w:rsidRPr="00411051" w:rsidRDefault="003A6E51" w:rsidP="00281ADD">
      <w:pPr>
        <w:rPr>
          <w:rFonts w:ascii="Arial" w:hAnsi="Arial" w:cs="Arial"/>
          <w:b/>
          <w:i/>
          <w:sz w:val="24"/>
          <w:szCs w:val="24"/>
        </w:rPr>
      </w:pPr>
      <w:r w:rsidRPr="00411051">
        <w:rPr>
          <w:rFonts w:ascii="Arial" w:hAnsi="Arial" w:cs="Arial"/>
          <w:sz w:val="24"/>
          <w:szCs w:val="24"/>
        </w:rPr>
        <w:t xml:space="preserve">                                                          </w:t>
      </w:r>
      <w:r w:rsidR="004A0F2B" w:rsidRPr="00411051">
        <w:rPr>
          <w:rFonts w:ascii="Arial" w:hAnsi="Arial" w:cs="Arial"/>
          <w:sz w:val="24"/>
          <w:szCs w:val="24"/>
        </w:rPr>
        <w:t xml:space="preserve">  </w:t>
      </w:r>
      <w:r w:rsidR="008A290F" w:rsidRPr="00411051">
        <w:rPr>
          <w:rFonts w:ascii="Arial" w:hAnsi="Arial" w:cs="Arial"/>
          <w:b/>
          <w:i/>
          <w:sz w:val="24"/>
          <w:szCs w:val="24"/>
        </w:rPr>
        <w:t>„</w:t>
      </w:r>
      <w:r w:rsidR="004A0F2B" w:rsidRPr="00411051">
        <w:rPr>
          <w:rFonts w:ascii="Arial" w:hAnsi="Arial" w:cs="Arial"/>
          <w:b/>
          <w:i/>
          <w:sz w:val="24"/>
          <w:szCs w:val="24"/>
        </w:rPr>
        <w:t>Član 78.</w:t>
      </w:r>
    </w:p>
    <w:p w:rsidR="00A4063A" w:rsidRPr="00411051" w:rsidRDefault="00C945CA" w:rsidP="00C945CA">
      <w:pPr>
        <w:ind w:firstLine="708"/>
        <w:jc w:val="both"/>
        <w:rPr>
          <w:rFonts w:ascii="Arial" w:hAnsi="Arial" w:cs="Arial"/>
          <w:sz w:val="24"/>
          <w:szCs w:val="24"/>
        </w:rPr>
      </w:pPr>
      <w:r w:rsidRPr="00411051">
        <w:rPr>
          <w:rFonts w:ascii="Arial" w:hAnsi="Arial" w:cs="Arial"/>
          <w:sz w:val="24"/>
          <w:szCs w:val="24"/>
        </w:rPr>
        <w:t>Svi p</w:t>
      </w:r>
      <w:r w:rsidR="008A290F" w:rsidRPr="00411051">
        <w:rPr>
          <w:rFonts w:ascii="Arial" w:hAnsi="Arial" w:cs="Arial"/>
          <w:sz w:val="24"/>
          <w:szCs w:val="24"/>
        </w:rPr>
        <w:t xml:space="preserve">riređivači </w:t>
      </w:r>
      <w:r w:rsidRPr="00411051">
        <w:rPr>
          <w:rFonts w:ascii="Arial" w:hAnsi="Arial" w:cs="Arial"/>
          <w:sz w:val="24"/>
          <w:szCs w:val="24"/>
        </w:rPr>
        <w:t xml:space="preserve">igara na sreću </w:t>
      </w:r>
      <w:r w:rsidR="006B37B2" w:rsidRPr="00411051">
        <w:rPr>
          <w:rFonts w:ascii="Arial" w:hAnsi="Arial" w:cs="Arial"/>
          <w:sz w:val="24"/>
          <w:szCs w:val="24"/>
        </w:rPr>
        <w:t>koji</w:t>
      </w:r>
      <w:r w:rsidR="004A0F2B" w:rsidRPr="00411051">
        <w:rPr>
          <w:rFonts w:ascii="Arial" w:hAnsi="Arial" w:cs="Arial"/>
          <w:sz w:val="24"/>
          <w:szCs w:val="24"/>
        </w:rPr>
        <w:t xml:space="preserve"> </w:t>
      </w:r>
      <w:r w:rsidR="008A290F" w:rsidRPr="00411051">
        <w:rPr>
          <w:rFonts w:ascii="Arial" w:hAnsi="Arial" w:cs="Arial"/>
          <w:sz w:val="24"/>
          <w:szCs w:val="24"/>
        </w:rPr>
        <w:t>na uplatnom mjestu na osnovu</w:t>
      </w:r>
      <w:r w:rsidR="00801504" w:rsidRPr="00411051">
        <w:rPr>
          <w:rFonts w:ascii="Arial" w:hAnsi="Arial" w:cs="Arial"/>
          <w:sz w:val="24"/>
          <w:szCs w:val="24"/>
        </w:rPr>
        <w:t xml:space="preserve"> ovog</w:t>
      </w:r>
      <w:r w:rsidR="004A0F2B" w:rsidRPr="00411051">
        <w:rPr>
          <w:rFonts w:ascii="Arial" w:hAnsi="Arial" w:cs="Arial"/>
          <w:sz w:val="24"/>
          <w:szCs w:val="24"/>
        </w:rPr>
        <w:t xml:space="preserve"> zakona i</w:t>
      </w:r>
      <w:r w:rsidR="008A290F" w:rsidRPr="00411051">
        <w:rPr>
          <w:rFonts w:ascii="Arial" w:hAnsi="Arial" w:cs="Arial"/>
          <w:sz w:val="24"/>
          <w:szCs w:val="24"/>
        </w:rPr>
        <w:t xml:space="preserve"> odobrenja Ministarstva </w:t>
      </w:r>
      <w:r w:rsidR="006B37B2" w:rsidRPr="00411051">
        <w:rPr>
          <w:rFonts w:ascii="Arial" w:hAnsi="Arial" w:cs="Arial"/>
          <w:sz w:val="24"/>
          <w:szCs w:val="24"/>
        </w:rPr>
        <w:t xml:space="preserve">priređuju klađenja </w:t>
      </w:r>
      <w:r w:rsidRPr="00411051">
        <w:rPr>
          <w:rFonts w:ascii="Arial" w:hAnsi="Arial" w:cs="Arial"/>
          <w:sz w:val="24"/>
          <w:szCs w:val="24"/>
        </w:rPr>
        <w:t>iz člana 75. stav 2. ovog Zakona</w:t>
      </w:r>
      <w:r w:rsidR="004A0F2B" w:rsidRPr="00411051">
        <w:rPr>
          <w:rFonts w:ascii="Arial" w:hAnsi="Arial" w:cs="Arial"/>
          <w:sz w:val="24"/>
          <w:szCs w:val="24"/>
        </w:rPr>
        <w:t xml:space="preserve">, </w:t>
      </w:r>
      <w:r w:rsidR="008A290F" w:rsidRPr="00411051">
        <w:rPr>
          <w:rFonts w:ascii="Arial" w:hAnsi="Arial" w:cs="Arial"/>
          <w:sz w:val="24"/>
          <w:szCs w:val="24"/>
        </w:rPr>
        <w:t xml:space="preserve"> dužn</w:t>
      </w:r>
      <w:r w:rsidR="004A0F2B" w:rsidRPr="00411051">
        <w:rPr>
          <w:rFonts w:ascii="Arial" w:hAnsi="Arial" w:cs="Arial"/>
          <w:sz w:val="24"/>
          <w:szCs w:val="24"/>
        </w:rPr>
        <w:t>i su</w:t>
      </w:r>
      <w:r w:rsidR="00595FF6" w:rsidRPr="00411051">
        <w:rPr>
          <w:rFonts w:ascii="Arial" w:hAnsi="Arial" w:cs="Arial"/>
          <w:sz w:val="24"/>
          <w:szCs w:val="24"/>
        </w:rPr>
        <w:t xml:space="preserve"> </w:t>
      </w:r>
      <w:r w:rsidR="008A290F" w:rsidRPr="00411051">
        <w:rPr>
          <w:rFonts w:ascii="Arial" w:hAnsi="Arial" w:cs="Arial"/>
          <w:sz w:val="24"/>
          <w:szCs w:val="24"/>
        </w:rPr>
        <w:t xml:space="preserve">Ministarstvu </w:t>
      </w:r>
      <w:r w:rsidR="004A0F2B" w:rsidRPr="00411051">
        <w:rPr>
          <w:rFonts w:ascii="Arial" w:hAnsi="Arial" w:cs="Arial"/>
          <w:sz w:val="24"/>
          <w:szCs w:val="24"/>
        </w:rPr>
        <w:t>dostaviti</w:t>
      </w:r>
      <w:r w:rsidR="00A4063A" w:rsidRPr="00411051">
        <w:rPr>
          <w:rFonts w:ascii="Arial" w:hAnsi="Arial" w:cs="Arial"/>
          <w:sz w:val="24"/>
          <w:szCs w:val="24"/>
        </w:rPr>
        <w:t>:</w:t>
      </w:r>
    </w:p>
    <w:p w:rsidR="00A4063A" w:rsidRPr="00411051" w:rsidRDefault="00CF4952" w:rsidP="00A4063A">
      <w:pPr>
        <w:pStyle w:val="ListParagraph"/>
        <w:numPr>
          <w:ilvl w:val="0"/>
          <w:numId w:val="2"/>
        </w:numPr>
        <w:jc w:val="both"/>
        <w:rPr>
          <w:rFonts w:ascii="Arial" w:hAnsi="Arial" w:cs="Arial"/>
          <w:sz w:val="24"/>
          <w:szCs w:val="24"/>
        </w:rPr>
      </w:pPr>
      <w:r w:rsidRPr="00411051">
        <w:rPr>
          <w:rFonts w:ascii="Arial" w:hAnsi="Arial" w:cs="Arial"/>
          <w:sz w:val="24"/>
          <w:szCs w:val="24"/>
        </w:rPr>
        <w:t>P</w:t>
      </w:r>
      <w:r w:rsidR="008A290F" w:rsidRPr="00411051">
        <w:rPr>
          <w:rFonts w:ascii="Arial" w:hAnsi="Arial" w:cs="Arial"/>
          <w:sz w:val="24"/>
          <w:szCs w:val="24"/>
        </w:rPr>
        <w:t>ravila</w:t>
      </w:r>
      <w:r w:rsidR="004A0F2B" w:rsidRPr="00411051">
        <w:rPr>
          <w:rFonts w:ascii="Arial" w:hAnsi="Arial" w:cs="Arial"/>
          <w:sz w:val="24"/>
          <w:szCs w:val="24"/>
        </w:rPr>
        <w:t xml:space="preserve"> igara </w:t>
      </w:r>
    </w:p>
    <w:p w:rsidR="008A290F" w:rsidRPr="00411051" w:rsidRDefault="00D307F8" w:rsidP="00A4063A">
      <w:pPr>
        <w:pStyle w:val="ListParagraph"/>
        <w:numPr>
          <w:ilvl w:val="0"/>
          <w:numId w:val="2"/>
        </w:numPr>
        <w:jc w:val="both"/>
        <w:rPr>
          <w:rFonts w:ascii="Arial" w:hAnsi="Arial" w:cs="Arial"/>
          <w:sz w:val="24"/>
          <w:szCs w:val="24"/>
        </w:rPr>
      </w:pPr>
      <w:r w:rsidRPr="00411051">
        <w:rPr>
          <w:rFonts w:ascii="Arial" w:hAnsi="Arial" w:cs="Arial"/>
          <w:sz w:val="24"/>
          <w:szCs w:val="24"/>
        </w:rPr>
        <w:t>C</w:t>
      </w:r>
      <w:r w:rsidR="008A290F" w:rsidRPr="00411051">
        <w:rPr>
          <w:rFonts w:ascii="Arial" w:hAnsi="Arial" w:cs="Arial"/>
          <w:sz w:val="24"/>
          <w:szCs w:val="24"/>
        </w:rPr>
        <w:t xml:space="preserve">ertifikat o usklađenosti </w:t>
      </w:r>
      <w:r w:rsidR="004A0F2B" w:rsidRPr="00411051">
        <w:rPr>
          <w:rFonts w:ascii="Arial" w:hAnsi="Arial" w:cs="Arial"/>
          <w:sz w:val="24"/>
          <w:szCs w:val="24"/>
        </w:rPr>
        <w:t>RNG generatora (Random Number Generator)</w:t>
      </w:r>
      <w:r w:rsidR="00AE7DC3" w:rsidRPr="00411051">
        <w:rPr>
          <w:rFonts w:ascii="Arial" w:hAnsi="Arial" w:cs="Arial"/>
          <w:sz w:val="24"/>
          <w:szCs w:val="24"/>
        </w:rPr>
        <w:t xml:space="preserve"> </w:t>
      </w:r>
      <w:r w:rsidR="008A290F" w:rsidRPr="00411051">
        <w:rPr>
          <w:rFonts w:ascii="Arial" w:hAnsi="Arial" w:cs="Arial"/>
          <w:sz w:val="24"/>
          <w:szCs w:val="24"/>
        </w:rPr>
        <w:t>izdat od strane pravnog lica koje je u skladu sa ovim zakonom</w:t>
      </w:r>
      <w:r w:rsidR="00AE7DC3" w:rsidRPr="00411051">
        <w:rPr>
          <w:rFonts w:ascii="Arial" w:hAnsi="Arial" w:cs="Arial"/>
          <w:sz w:val="24"/>
          <w:szCs w:val="24"/>
        </w:rPr>
        <w:t xml:space="preserve"> i podzakonskim aktima </w:t>
      </w:r>
      <w:r w:rsidR="008A290F" w:rsidRPr="00411051">
        <w:rPr>
          <w:rFonts w:ascii="Arial" w:hAnsi="Arial" w:cs="Arial"/>
          <w:sz w:val="24"/>
          <w:szCs w:val="24"/>
        </w:rPr>
        <w:t xml:space="preserve">ovlašteno za certificiranje automata i </w:t>
      </w:r>
      <w:r w:rsidR="004239C6" w:rsidRPr="00411051">
        <w:rPr>
          <w:rFonts w:ascii="Arial" w:hAnsi="Arial" w:cs="Arial"/>
          <w:sz w:val="24"/>
          <w:szCs w:val="24"/>
        </w:rPr>
        <w:t>sistema</w:t>
      </w:r>
      <w:r w:rsidR="008A290F" w:rsidRPr="00411051">
        <w:rPr>
          <w:rFonts w:ascii="Arial" w:hAnsi="Arial" w:cs="Arial"/>
          <w:sz w:val="24"/>
          <w:szCs w:val="24"/>
        </w:rPr>
        <w:t xml:space="preserve"> za igre na sreću. </w:t>
      </w:r>
    </w:p>
    <w:p w:rsidR="00A4063A" w:rsidRPr="00411051" w:rsidRDefault="00A4063A" w:rsidP="00A4063A">
      <w:pPr>
        <w:pStyle w:val="ListParagraph"/>
        <w:numPr>
          <w:ilvl w:val="0"/>
          <w:numId w:val="2"/>
        </w:numPr>
        <w:jc w:val="both"/>
        <w:rPr>
          <w:rFonts w:ascii="Arial" w:hAnsi="Arial" w:cs="Arial"/>
          <w:sz w:val="24"/>
          <w:szCs w:val="24"/>
        </w:rPr>
      </w:pPr>
      <w:r w:rsidRPr="00411051">
        <w:rPr>
          <w:rFonts w:ascii="Arial" w:hAnsi="Arial" w:cs="Arial"/>
          <w:sz w:val="24"/>
          <w:szCs w:val="24"/>
        </w:rPr>
        <w:t xml:space="preserve">Pismenu </w:t>
      </w:r>
      <w:r w:rsidR="007509C5" w:rsidRPr="00411051">
        <w:rPr>
          <w:rFonts w:ascii="Arial" w:hAnsi="Arial" w:cs="Arial"/>
          <w:sz w:val="24"/>
          <w:szCs w:val="24"/>
        </w:rPr>
        <w:t xml:space="preserve">izjavu priređivača i </w:t>
      </w:r>
      <w:r w:rsidRPr="00411051">
        <w:rPr>
          <w:rFonts w:ascii="Arial" w:hAnsi="Arial" w:cs="Arial"/>
          <w:sz w:val="24"/>
          <w:szCs w:val="24"/>
        </w:rPr>
        <w:t xml:space="preserve">proizvođača softvera za </w:t>
      </w:r>
      <w:r w:rsidR="00B705BA" w:rsidRPr="00411051">
        <w:rPr>
          <w:rFonts w:ascii="Arial" w:hAnsi="Arial" w:cs="Arial"/>
          <w:sz w:val="24"/>
          <w:szCs w:val="24"/>
        </w:rPr>
        <w:t>klađenje,</w:t>
      </w:r>
      <w:r w:rsidRPr="00411051">
        <w:rPr>
          <w:rFonts w:ascii="Arial" w:hAnsi="Arial" w:cs="Arial"/>
          <w:sz w:val="24"/>
          <w:szCs w:val="24"/>
        </w:rPr>
        <w:t xml:space="preserve"> kojom se pod punom materijalnom i krivičnom odgovornošću garantuje </w:t>
      </w:r>
      <w:r w:rsidR="007509C5" w:rsidRPr="00411051">
        <w:rPr>
          <w:rFonts w:ascii="Arial" w:eastAsia="Times New Roman" w:hAnsi="Arial" w:cs="Arial"/>
          <w:sz w:val="24"/>
          <w:szCs w:val="24"/>
          <w:lang w:eastAsia="bs-Latn-BA"/>
        </w:rPr>
        <w:t xml:space="preserve">sigurnost i nepromjenjivost podataka o </w:t>
      </w:r>
      <w:r w:rsidRPr="00411051">
        <w:rPr>
          <w:rFonts w:ascii="Arial" w:eastAsia="Times New Roman" w:hAnsi="Arial" w:cs="Arial"/>
          <w:sz w:val="24"/>
          <w:szCs w:val="24"/>
          <w:lang w:eastAsia="bs-Latn-BA"/>
        </w:rPr>
        <w:t>finansijski</w:t>
      </w:r>
      <w:r w:rsidR="007509C5" w:rsidRPr="00411051">
        <w:rPr>
          <w:rFonts w:ascii="Arial" w:eastAsia="Times New Roman" w:hAnsi="Arial" w:cs="Arial"/>
          <w:sz w:val="24"/>
          <w:szCs w:val="24"/>
          <w:lang w:eastAsia="bs-Latn-BA"/>
        </w:rPr>
        <w:t>m</w:t>
      </w:r>
      <w:r w:rsidRPr="00411051">
        <w:rPr>
          <w:rFonts w:ascii="Arial" w:eastAsia="Times New Roman" w:hAnsi="Arial" w:cs="Arial"/>
          <w:sz w:val="24"/>
          <w:szCs w:val="24"/>
          <w:lang w:eastAsia="bs-Latn-BA"/>
        </w:rPr>
        <w:t xml:space="preserve"> transakcija</w:t>
      </w:r>
      <w:r w:rsidR="007509C5" w:rsidRPr="00411051">
        <w:rPr>
          <w:rFonts w:ascii="Arial" w:eastAsia="Times New Roman" w:hAnsi="Arial" w:cs="Arial"/>
          <w:sz w:val="24"/>
          <w:szCs w:val="24"/>
          <w:lang w:eastAsia="bs-Latn-BA"/>
        </w:rPr>
        <w:t>ma u odobrenoj igri (iznosi uplata za učešće u igri i isplata ostvarenih dobitaka)</w:t>
      </w:r>
      <w:r w:rsidRPr="00411051">
        <w:rPr>
          <w:rFonts w:ascii="Arial" w:eastAsia="Times New Roman" w:hAnsi="Arial" w:cs="Arial"/>
          <w:sz w:val="24"/>
          <w:szCs w:val="24"/>
          <w:lang w:eastAsia="bs-Latn-BA"/>
        </w:rPr>
        <w:t>.</w:t>
      </w:r>
    </w:p>
    <w:p w:rsidR="007509C5" w:rsidRPr="00411051" w:rsidRDefault="007509C5" w:rsidP="007509C5">
      <w:pPr>
        <w:pStyle w:val="ListParagraph"/>
        <w:ind w:left="1068"/>
        <w:rPr>
          <w:rFonts w:ascii="Arial" w:hAnsi="Arial" w:cs="Arial"/>
          <w:b/>
          <w:sz w:val="24"/>
          <w:szCs w:val="24"/>
        </w:rPr>
      </w:pPr>
    </w:p>
    <w:p w:rsidR="007509C5" w:rsidRPr="00411051" w:rsidRDefault="007509C5" w:rsidP="007509C5">
      <w:pPr>
        <w:pStyle w:val="ListParagraph"/>
        <w:ind w:left="1068"/>
        <w:rPr>
          <w:rFonts w:ascii="Arial" w:hAnsi="Arial" w:cs="Arial"/>
          <w:b/>
          <w:sz w:val="24"/>
          <w:szCs w:val="24"/>
        </w:rPr>
      </w:pPr>
      <w:r w:rsidRPr="00411051">
        <w:rPr>
          <w:rFonts w:ascii="Arial" w:hAnsi="Arial" w:cs="Arial"/>
          <w:b/>
          <w:sz w:val="24"/>
          <w:szCs w:val="24"/>
        </w:rPr>
        <w:t xml:space="preserve">                                              Član 1</w:t>
      </w:r>
      <w:r w:rsidR="003A6E51" w:rsidRPr="00411051">
        <w:rPr>
          <w:rFonts w:ascii="Arial" w:hAnsi="Arial" w:cs="Arial"/>
          <w:b/>
          <w:sz w:val="24"/>
          <w:szCs w:val="24"/>
        </w:rPr>
        <w:t>5</w:t>
      </w:r>
      <w:r w:rsidRPr="00411051">
        <w:rPr>
          <w:rFonts w:ascii="Arial" w:hAnsi="Arial" w:cs="Arial"/>
          <w:b/>
          <w:sz w:val="24"/>
          <w:szCs w:val="24"/>
        </w:rPr>
        <w:t>.</w:t>
      </w:r>
    </w:p>
    <w:p w:rsidR="008A290F" w:rsidRPr="00411051" w:rsidRDefault="008A290F" w:rsidP="008A290F">
      <w:pPr>
        <w:rPr>
          <w:rFonts w:ascii="Arial" w:hAnsi="Arial" w:cs="Arial"/>
          <w:sz w:val="24"/>
          <w:szCs w:val="24"/>
        </w:rPr>
      </w:pPr>
    </w:p>
    <w:p w:rsidR="00684467" w:rsidRPr="00411051" w:rsidRDefault="00684467" w:rsidP="009C0E18">
      <w:pPr>
        <w:pStyle w:val="CommentText"/>
        <w:ind w:firstLine="708"/>
        <w:jc w:val="both"/>
        <w:rPr>
          <w:rFonts w:ascii="Arial" w:hAnsi="Arial" w:cs="Arial"/>
          <w:sz w:val="24"/>
          <w:szCs w:val="24"/>
        </w:rPr>
      </w:pPr>
      <w:r w:rsidRPr="00411051">
        <w:rPr>
          <w:rFonts w:ascii="Arial" w:hAnsi="Arial" w:cs="Arial"/>
          <w:sz w:val="24"/>
          <w:szCs w:val="24"/>
        </w:rPr>
        <w:t xml:space="preserve">U članu 87. </w:t>
      </w:r>
      <w:r w:rsidR="004239C6" w:rsidRPr="00411051">
        <w:rPr>
          <w:rFonts w:ascii="Arial" w:hAnsi="Arial" w:cs="Arial"/>
          <w:sz w:val="24"/>
          <w:szCs w:val="24"/>
        </w:rPr>
        <w:t>u</w:t>
      </w:r>
      <w:r w:rsidRPr="00411051">
        <w:rPr>
          <w:rFonts w:ascii="Arial" w:hAnsi="Arial" w:cs="Arial"/>
          <w:sz w:val="24"/>
          <w:szCs w:val="24"/>
        </w:rPr>
        <w:t xml:space="preserve"> stavu 2. </w:t>
      </w:r>
      <w:r w:rsidR="00801504" w:rsidRPr="00411051">
        <w:rPr>
          <w:rFonts w:ascii="Arial" w:hAnsi="Arial" w:cs="Arial"/>
          <w:sz w:val="24"/>
          <w:szCs w:val="24"/>
        </w:rPr>
        <w:t>r</w:t>
      </w:r>
      <w:r w:rsidRPr="00411051">
        <w:rPr>
          <w:rFonts w:ascii="Arial" w:hAnsi="Arial" w:cs="Arial"/>
          <w:sz w:val="24"/>
          <w:szCs w:val="24"/>
        </w:rPr>
        <w:t>iječi</w:t>
      </w:r>
      <w:r w:rsidR="00801504" w:rsidRPr="00411051">
        <w:rPr>
          <w:rFonts w:ascii="Arial" w:hAnsi="Arial" w:cs="Arial"/>
          <w:sz w:val="24"/>
          <w:szCs w:val="24"/>
        </w:rPr>
        <w:t>:</w:t>
      </w:r>
      <w:r w:rsidRPr="00411051">
        <w:rPr>
          <w:rFonts w:ascii="Arial" w:hAnsi="Arial" w:cs="Arial"/>
          <w:sz w:val="24"/>
          <w:szCs w:val="24"/>
        </w:rPr>
        <w:t xml:space="preserve"> „godinu dana“, zamjenjuju se riječima</w:t>
      </w:r>
      <w:r w:rsidR="002524C5" w:rsidRPr="00411051">
        <w:rPr>
          <w:rFonts w:ascii="Arial" w:hAnsi="Arial" w:cs="Arial"/>
          <w:sz w:val="24"/>
          <w:szCs w:val="24"/>
        </w:rPr>
        <w:t>:</w:t>
      </w:r>
      <w:r w:rsidRPr="00411051">
        <w:rPr>
          <w:rFonts w:ascii="Arial" w:hAnsi="Arial" w:cs="Arial"/>
          <w:sz w:val="24"/>
          <w:szCs w:val="24"/>
        </w:rPr>
        <w:t xml:space="preserve"> „</w:t>
      </w:r>
      <w:r w:rsidR="000A33C1" w:rsidRPr="00411051">
        <w:rPr>
          <w:rFonts w:ascii="Arial" w:hAnsi="Arial" w:cs="Arial"/>
          <w:sz w:val="24"/>
          <w:szCs w:val="24"/>
        </w:rPr>
        <w:t>dvije</w:t>
      </w:r>
      <w:r w:rsidRPr="00411051">
        <w:rPr>
          <w:rFonts w:ascii="Arial" w:hAnsi="Arial" w:cs="Arial"/>
          <w:sz w:val="24"/>
          <w:szCs w:val="24"/>
        </w:rPr>
        <w:t xml:space="preserve"> godin</w:t>
      </w:r>
      <w:r w:rsidR="000A33C1" w:rsidRPr="00411051">
        <w:rPr>
          <w:rFonts w:ascii="Arial" w:hAnsi="Arial" w:cs="Arial"/>
          <w:sz w:val="24"/>
          <w:szCs w:val="24"/>
        </w:rPr>
        <w:t>e</w:t>
      </w:r>
      <w:r w:rsidRPr="00411051">
        <w:rPr>
          <w:rFonts w:ascii="Arial" w:hAnsi="Arial" w:cs="Arial"/>
          <w:sz w:val="24"/>
          <w:szCs w:val="24"/>
        </w:rPr>
        <w:t>“.</w:t>
      </w:r>
    </w:p>
    <w:p w:rsidR="003A6E51" w:rsidRPr="00411051" w:rsidRDefault="003A6E51" w:rsidP="001359F1">
      <w:pPr>
        <w:jc w:val="center"/>
        <w:rPr>
          <w:rFonts w:ascii="Arial" w:hAnsi="Arial" w:cs="Arial"/>
          <w:b/>
          <w:sz w:val="24"/>
          <w:szCs w:val="24"/>
        </w:rPr>
      </w:pPr>
    </w:p>
    <w:p w:rsidR="001359F1" w:rsidRPr="00411051" w:rsidRDefault="00262A1A" w:rsidP="001359F1">
      <w:pPr>
        <w:jc w:val="center"/>
        <w:rPr>
          <w:rFonts w:ascii="Arial" w:hAnsi="Arial" w:cs="Arial"/>
          <w:b/>
          <w:sz w:val="24"/>
          <w:szCs w:val="24"/>
        </w:rPr>
      </w:pPr>
      <w:r w:rsidRPr="00411051">
        <w:rPr>
          <w:rFonts w:ascii="Arial" w:hAnsi="Arial" w:cs="Arial"/>
          <w:b/>
          <w:sz w:val="24"/>
          <w:szCs w:val="24"/>
        </w:rPr>
        <w:t>Član 1</w:t>
      </w:r>
      <w:r w:rsidR="003A6E51" w:rsidRPr="00411051">
        <w:rPr>
          <w:rFonts w:ascii="Arial" w:hAnsi="Arial" w:cs="Arial"/>
          <w:b/>
          <w:sz w:val="24"/>
          <w:szCs w:val="24"/>
        </w:rPr>
        <w:t>6</w:t>
      </w:r>
      <w:r w:rsidR="001359F1" w:rsidRPr="00411051">
        <w:rPr>
          <w:rFonts w:ascii="Arial" w:hAnsi="Arial" w:cs="Arial"/>
          <w:b/>
          <w:sz w:val="24"/>
          <w:szCs w:val="24"/>
        </w:rPr>
        <w:t>.</w:t>
      </w:r>
    </w:p>
    <w:p w:rsidR="00684467" w:rsidRPr="00411051" w:rsidRDefault="00684467" w:rsidP="009C0E18">
      <w:pPr>
        <w:pStyle w:val="CommentText"/>
        <w:ind w:firstLine="708"/>
        <w:rPr>
          <w:rFonts w:ascii="Arial" w:hAnsi="Arial" w:cs="Arial"/>
          <w:sz w:val="24"/>
          <w:szCs w:val="24"/>
        </w:rPr>
      </w:pPr>
      <w:r w:rsidRPr="00411051">
        <w:rPr>
          <w:rFonts w:ascii="Arial" w:hAnsi="Arial" w:cs="Arial"/>
          <w:sz w:val="24"/>
          <w:szCs w:val="24"/>
        </w:rPr>
        <w:t xml:space="preserve">U </w:t>
      </w:r>
      <w:r w:rsidR="00903159" w:rsidRPr="00411051">
        <w:rPr>
          <w:rFonts w:ascii="Arial" w:hAnsi="Arial" w:cs="Arial"/>
          <w:sz w:val="24"/>
          <w:szCs w:val="24"/>
        </w:rPr>
        <w:t xml:space="preserve">članu 89. </w:t>
      </w:r>
      <w:r w:rsidR="004239C6" w:rsidRPr="00411051">
        <w:rPr>
          <w:rFonts w:ascii="Arial" w:hAnsi="Arial" w:cs="Arial"/>
          <w:sz w:val="24"/>
          <w:szCs w:val="24"/>
        </w:rPr>
        <w:t>s</w:t>
      </w:r>
      <w:r w:rsidR="00903159" w:rsidRPr="00411051">
        <w:rPr>
          <w:rFonts w:ascii="Arial" w:hAnsi="Arial" w:cs="Arial"/>
          <w:sz w:val="24"/>
          <w:szCs w:val="24"/>
        </w:rPr>
        <w:t xml:space="preserve">tav 3. </w:t>
      </w:r>
      <w:r w:rsidR="004239C6" w:rsidRPr="00411051">
        <w:rPr>
          <w:rFonts w:ascii="Arial" w:hAnsi="Arial" w:cs="Arial"/>
          <w:sz w:val="24"/>
          <w:szCs w:val="24"/>
        </w:rPr>
        <w:t>u</w:t>
      </w:r>
      <w:r w:rsidR="00903159" w:rsidRPr="00411051">
        <w:rPr>
          <w:rFonts w:ascii="Arial" w:hAnsi="Arial" w:cs="Arial"/>
          <w:sz w:val="24"/>
          <w:szCs w:val="24"/>
        </w:rPr>
        <w:t xml:space="preserve"> tački 9) broj </w:t>
      </w:r>
      <w:r w:rsidRPr="00411051">
        <w:rPr>
          <w:rFonts w:ascii="Arial" w:hAnsi="Arial" w:cs="Arial"/>
          <w:sz w:val="24"/>
          <w:szCs w:val="24"/>
        </w:rPr>
        <w:t xml:space="preserve">„100“, zamjenjuje se brojem „200“. </w:t>
      </w:r>
    </w:p>
    <w:p w:rsidR="0026423B" w:rsidRPr="00411051" w:rsidRDefault="0026423B" w:rsidP="00DB2B23">
      <w:pPr>
        <w:pStyle w:val="CommentText"/>
        <w:rPr>
          <w:rFonts w:ascii="Arial" w:hAnsi="Arial" w:cs="Arial"/>
          <w:sz w:val="24"/>
          <w:szCs w:val="24"/>
        </w:rPr>
      </w:pPr>
    </w:p>
    <w:p w:rsidR="001359F1" w:rsidRPr="00411051" w:rsidRDefault="009C0E18" w:rsidP="001359F1">
      <w:pPr>
        <w:jc w:val="center"/>
        <w:rPr>
          <w:rFonts w:ascii="Arial" w:hAnsi="Arial" w:cs="Arial"/>
          <w:b/>
          <w:sz w:val="24"/>
          <w:szCs w:val="24"/>
        </w:rPr>
      </w:pPr>
      <w:r w:rsidRPr="00411051">
        <w:rPr>
          <w:rFonts w:ascii="Arial" w:hAnsi="Arial" w:cs="Arial"/>
          <w:b/>
          <w:sz w:val="24"/>
          <w:szCs w:val="24"/>
        </w:rPr>
        <w:t>Član 1</w:t>
      </w:r>
      <w:r w:rsidR="003A6E51" w:rsidRPr="00411051">
        <w:rPr>
          <w:rFonts w:ascii="Arial" w:hAnsi="Arial" w:cs="Arial"/>
          <w:b/>
          <w:sz w:val="24"/>
          <w:szCs w:val="24"/>
        </w:rPr>
        <w:t>7</w:t>
      </w:r>
      <w:r w:rsidR="001359F1" w:rsidRPr="00411051">
        <w:rPr>
          <w:rFonts w:ascii="Arial" w:hAnsi="Arial" w:cs="Arial"/>
          <w:b/>
          <w:sz w:val="24"/>
          <w:szCs w:val="24"/>
        </w:rPr>
        <w:t>.</w:t>
      </w:r>
    </w:p>
    <w:p w:rsidR="00684467" w:rsidRPr="00411051" w:rsidRDefault="00903159" w:rsidP="009C0E18">
      <w:pPr>
        <w:ind w:firstLine="708"/>
        <w:jc w:val="both"/>
        <w:rPr>
          <w:rFonts w:ascii="Arial" w:hAnsi="Arial" w:cs="Arial"/>
          <w:sz w:val="24"/>
          <w:szCs w:val="24"/>
        </w:rPr>
      </w:pPr>
      <w:r w:rsidRPr="00411051">
        <w:rPr>
          <w:rFonts w:ascii="Arial" w:hAnsi="Arial" w:cs="Arial"/>
          <w:sz w:val="24"/>
          <w:szCs w:val="24"/>
        </w:rPr>
        <w:t xml:space="preserve">U članu 90. </w:t>
      </w:r>
      <w:r w:rsidR="004239C6" w:rsidRPr="00411051">
        <w:rPr>
          <w:rFonts w:ascii="Arial" w:hAnsi="Arial" w:cs="Arial"/>
          <w:sz w:val="24"/>
          <w:szCs w:val="24"/>
        </w:rPr>
        <w:t>u</w:t>
      </w:r>
      <w:r w:rsidRPr="00411051">
        <w:rPr>
          <w:rFonts w:ascii="Arial" w:hAnsi="Arial" w:cs="Arial"/>
          <w:sz w:val="24"/>
          <w:szCs w:val="24"/>
        </w:rPr>
        <w:t xml:space="preserve"> stavu 4.,</w:t>
      </w:r>
      <w:r w:rsidR="00684467" w:rsidRPr="00411051">
        <w:rPr>
          <w:rFonts w:ascii="Arial" w:hAnsi="Arial" w:cs="Arial"/>
          <w:sz w:val="24"/>
          <w:szCs w:val="24"/>
        </w:rPr>
        <w:t xml:space="preserve"> broj „100“ zamjenjuje se brojem „200“.</w:t>
      </w:r>
    </w:p>
    <w:p w:rsidR="00684467" w:rsidRPr="00411051" w:rsidRDefault="00684467" w:rsidP="009C0E18">
      <w:pPr>
        <w:ind w:firstLine="708"/>
        <w:jc w:val="both"/>
        <w:rPr>
          <w:rFonts w:ascii="Arial" w:hAnsi="Arial" w:cs="Arial"/>
          <w:sz w:val="24"/>
          <w:szCs w:val="24"/>
        </w:rPr>
      </w:pPr>
      <w:r w:rsidRPr="00411051">
        <w:rPr>
          <w:rFonts w:ascii="Arial" w:hAnsi="Arial" w:cs="Arial"/>
          <w:sz w:val="24"/>
          <w:szCs w:val="24"/>
        </w:rPr>
        <w:t xml:space="preserve">Iza stava 4. </w:t>
      </w:r>
      <w:r w:rsidR="004239C6" w:rsidRPr="00411051">
        <w:rPr>
          <w:rFonts w:ascii="Arial" w:hAnsi="Arial" w:cs="Arial"/>
          <w:sz w:val="24"/>
          <w:szCs w:val="24"/>
        </w:rPr>
        <w:t>d</w:t>
      </w:r>
      <w:r w:rsidRPr="00411051">
        <w:rPr>
          <w:rFonts w:ascii="Arial" w:hAnsi="Arial" w:cs="Arial"/>
          <w:sz w:val="24"/>
          <w:szCs w:val="24"/>
        </w:rPr>
        <w:t xml:space="preserve">odaju se novi st. 5., 6. </w:t>
      </w:r>
      <w:r w:rsidR="004239C6" w:rsidRPr="00411051">
        <w:rPr>
          <w:rFonts w:ascii="Arial" w:hAnsi="Arial" w:cs="Arial"/>
          <w:sz w:val="24"/>
          <w:szCs w:val="24"/>
        </w:rPr>
        <w:t>i</w:t>
      </w:r>
      <w:r w:rsidRPr="00411051">
        <w:rPr>
          <w:rFonts w:ascii="Arial" w:hAnsi="Arial" w:cs="Arial"/>
          <w:sz w:val="24"/>
          <w:szCs w:val="24"/>
        </w:rPr>
        <w:t xml:space="preserve"> 7. </w:t>
      </w:r>
      <w:r w:rsidR="004239C6" w:rsidRPr="00411051">
        <w:rPr>
          <w:rFonts w:ascii="Arial" w:hAnsi="Arial" w:cs="Arial"/>
          <w:sz w:val="24"/>
          <w:szCs w:val="24"/>
        </w:rPr>
        <w:t>koji</w:t>
      </w:r>
      <w:r w:rsidRPr="00411051">
        <w:rPr>
          <w:rFonts w:ascii="Arial" w:hAnsi="Arial" w:cs="Arial"/>
          <w:sz w:val="24"/>
          <w:szCs w:val="24"/>
        </w:rPr>
        <w:t xml:space="preserve"> glase:</w:t>
      </w:r>
    </w:p>
    <w:p w:rsidR="00684467" w:rsidRPr="00411051" w:rsidRDefault="00684467" w:rsidP="00684467">
      <w:pPr>
        <w:jc w:val="both"/>
        <w:rPr>
          <w:rFonts w:ascii="Arial" w:hAnsi="Arial" w:cs="Arial"/>
          <w:sz w:val="24"/>
          <w:szCs w:val="24"/>
        </w:rPr>
      </w:pPr>
      <w:r w:rsidRPr="00411051">
        <w:rPr>
          <w:rFonts w:ascii="Arial" w:hAnsi="Arial" w:cs="Arial"/>
          <w:sz w:val="24"/>
          <w:szCs w:val="24"/>
        </w:rPr>
        <w:tab/>
        <w:t xml:space="preserve">„U cilju dokazivanja ispunjenosti prostornih uslova iz stava 4. </w:t>
      </w:r>
      <w:r w:rsidR="007B4D10" w:rsidRPr="00411051">
        <w:rPr>
          <w:rFonts w:ascii="Arial" w:hAnsi="Arial" w:cs="Arial"/>
          <w:sz w:val="24"/>
          <w:szCs w:val="24"/>
        </w:rPr>
        <w:t>o</w:t>
      </w:r>
      <w:r w:rsidRPr="00411051">
        <w:rPr>
          <w:rFonts w:ascii="Arial" w:hAnsi="Arial" w:cs="Arial"/>
          <w:sz w:val="24"/>
          <w:szCs w:val="24"/>
        </w:rPr>
        <w:t>vog člana, priređivač je dužan Ministarstvu dostaviti relevantan dokument koji na zahtjev priređivača izdaje nadležna općinska služba.</w:t>
      </w:r>
    </w:p>
    <w:p w:rsidR="00684467" w:rsidRPr="00411051" w:rsidRDefault="00684467" w:rsidP="00684467">
      <w:pPr>
        <w:jc w:val="both"/>
        <w:rPr>
          <w:rFonts w:ascii="Arial" w:hAnsi="Arial" w:cs="Arial"/>
          <w:sz w:val="24"/>
          <w:szCs w:val="24"/>
        </w:rPr>
      </w:pPr>
      <w:r w:rsidRPr="00411051">
        <w:rPr>
          <w:rFonts w:ascii="Arial" w:hAnsi="Arial" w:cs="Arial"/>
          <w:sz w:val="24"/>
          <w:szCs w:val="24"/>
        </w:rPr>
        <w:tab/>
        <w:t xml:space="preserve">Dokument iz stava 5. </w:t>
      </w:r>
      <w:r w:rsidR="002524C5" w:rsidRPr="00411051">
        <w:rPr>
          <w:rFonts w:ascii="Arial" w:hAnsi="Arial" w:cs="Arial"/>
          <w:sz w:val="24"/>
          <w:szCs w:val="24"/>
        </w:rPr>
        <w:t>o</w:t>
      </w:r>
      <w:r w:rsidRPr="00411051">
        <w:rPr>
          <w:rFonts w:ascii="Arial" w:hAnsi="Arial" w:cs="Arial"/>
          <w:sz w:val="24"/>
          <w:szCs w:val="24"/>
        </w:rPr>
        <w:t xml:space="preserve">vog člana, mora sadržavati preciznu informaciju (zaključak) o ispunjenosti uslova po pitanju udaljenosti (lokaliteta) uplatnog mjesta iz stava 4. </w:t>
      </w:r>
      <w:r w:rsidR="002524C5" w:rsidRPr="00411051">
        <w:rPr>
          <w:rFonts w:ascii="Arial" w:hAnsi="Arial" w:cs="Arial"/>
          <w:sz w:val="24"/>
          <w:szCs w:val="24"/>
        </w:rPr>
        <w:t>o</w:t>
      </w:r>
      <w:r w:rsidRPr="00411051">
        <w:rPr>
          <w:rFonts w:ascii="Arial" w:hAnsi="Arial" w:cs="Arial"/>
          <w:sz w:val="24"/>
          <w:szCs w:val="24"/>
        </w:rPr>
        <w:t>vog člana.</w:t>
      </w:r>
    </w:p>
    <w:p w:rsidR="00684467" w:rsidRPr="00411051" w:rsidRDefault="00684467" w:rsidP="00684467">
      <w:pPr>
        <w:jc w:val="both"/>
        <w:rPr>
          <w:rFonts w:ascii="Arial" w:hAnsi="Arial" w:cs="Arial"/>
          <w:sz w:val="24"/>
          <w:szCs w:val="24"/>
        </w:rPr>
      </w:pPr>
      <w:r w:rsidRPr="00411051">
        <w:rPr>
          <w:rFonts w:ascii="Arial" w:hAnsi="Arial" w:cs="Arial"/>
          <w:sz w:val="24"/>
          <w:szCs w:val="24"/>
        </w:rPr>
        <w:tab/>
        <w:t xml:space="preserve">Mjerenje udaljenosti iz stava 6. </w:t>
      </w:r>
      <w:r w:rsidR="002524C5" w:rsidRPr="00411051">
        <w:rPr>
          <w:rFonts w:ascii="Arial" w:hAnsi="Arial" w:cs="Arial"/>
          <w:sz w:val="24"/>
          <w:szCs w:val="24"/>
        </w:rPr>
        <w:t>o</w:t>
      </w:r>
      <w:r w:rsidRPr="00411051">
        <w:rPr>
          <w:rFonts w:ascii="Arial" w:hAnsi="Arial" w:cs="Arial"/>
          <w:sz w:val="24"/>
          <w:szCs w:val="24"/>
        </w:rPr>
        <w:t>vog člana, vrši se u skladu sa posebnim pravilima utvrđenim u propisima iz oblasti premjera i katastra“.</w:t>
      </w:r>
    </w:p>
    <w:p w:rsidR="00684467" w:rsidRPr="00411051" w:rsidRDefault="00684467" w:rsidP="00684467">
      <w:pPr>
        <w:jc w:val="both"/>
        <w:rPr>
          <w:rFonts w:ascii="Arial" w:hAnsi="Arial" w:cs="Arial"/>
          <w:sz w:val="24"/>
          <w:szCs w:val="24"/>
        </w:rPr>
      </w:pPr>
      <w:r w:rsidRPr="00411051">
        <w:rPr>
          <w:rFonts w:ascii="Arial" w:hAnsi="Arial" w:cs="Arial"/>
          <w:sz w:val="24"/>
          <w:szCs w:val="24"/>
        </w:rPr>
        <w:tab/>
        <w:t xml:space="preserve">Dosadašnji stav 5. </w:t>
      </w:r>
      <w:r w:rsidR="002524C5" w:rsidRPr="00411051">
        <w:rPr>
          <w:rFonts w:ascii="Arial" w:hAnsi="Arial" w:cs="Arial"/>
          <w:sz w:val="24"/>
          <w:szCs w:val="24"/>
        </w:rPr>
        <w:t>p</w:t>
      </w:r>
      <w:r w:rsidRPr="00411051">
        <w:rPr>
          <w:rFonts w:ascii="Arial" w:hAnsi="Arial" w:cs="Arial"/>
          <w:sz w:val="24"/>
          <w:szCs w:val="24"/>
        </w:rPr>
        <w:t>ostaje stav 8.</w:t>
      </w:r>
    </w:p>
    <w:p w:rsidR="00B705BA" w:rsidRPr="00411051" w:rsidRDefault="00B705BA" w:rsidP="001359F1">
      <w:pPr>
        <w:jc w:val="center"/>
        <w:rPr>
          <w:rFonts w:ascii="Arial" w:hAnsi="Arial" w:cs="Arial"/>
          <w:b/>
          <w:sz w:val="24"/>
          <w:szCs w:val="24"/>
        </w:rPr>
      </w:pPr>
    </w:p>
    <w:p w:rsidR="00B705BA" w:rsidRPr="00411051" w:rsidRDefault="00B705BA" w:rsidP="001359F1">
      <w:pPr>
        <w:jc w:val="center"/>
        <w:rPr>
          <w:rFonts w:ascii="Arial" w:hAnsi="Arial" w:cs="Arial"/>
          <w:b/>
          <w:sz w:val="24"/>
          <w:szCs w:val="24"/>
        </w:rPr>
      </w:pPr>
    </w:p>
    <w:p w:rsidR="00B705BA" w:rsidRPr="00411051" w:rsidRDefault="00B705BA" w:rsidP="001359F1">
      <w:pPr>
        <w:jc w:val="center"/>
        <w:rPr>
          <w:rFonts w:ascii="Arial" w:hAnsi="Arial" w:cs="Arial"/>
          <w:b/>
          <w:sz w:val="24"/>
          <w:szCs w:val="24"/>
        </w:rPr>
      </w:pPr>
    </w:p>
    <w:p w:rsidR="001359F1" w:rsidRPr="00411051" w:rsidRDefault="00A22824" w:rsidP="001359F1">
      <w:pPr>
        <w:jc w:val="center"/>
        <w:rPr>
          <w:rFonts w:ascii="Arial" w:hAnsi="Arial" w:cs="Arial"/>
          <w:b/>
          <w:sz w:val="24"/>
          <w:szCs w:val="24"/>
        </w:rPr>
      </w:pPr>
      <w:r w:rsidRPr="00411051">
        <w:rPr>
          <w:rFonts w:ascii="Arial" w:hAnsi="Arial" w:cs="Arial"/>
          <w:b/>
          <w:sz w:val="24"/>
          <w:szCs w:val="24"/>
        </w:rPr>
        <w:lastRenderedPageBreak/>
        <w:t>Član 1</w:t>
      </w:r>
      <w:r w:rsidR="003A6E51" w:rsidRPr="00411051">
        <w:rPr>
          <w:rFonts w:ascii="Arial" w:hAnsi="Arial" w:cs="Arial"/>
          <w:b/>
          <w:sz w:val="24"/>
          <w:szCs w:val="24"/>
        </w:rPr>
        <w:t>8</w:t>
      </w:r>
      <w:r w:rsidR="001359F1" w:rsidRPr="00411051">
        <w:rPr>
          <w:rFonts w:ascii="Arial" w:hAnsi="Arial" w:cs="Arial"/>
          <w:b/>
          <w:sz w:val="24"/>
          <w:szCs w:val="24"/>
        </w:rPr>
        <w:t>.</w:t>
      </w:r>
    </w:p>
    <w:p w:rsidR="00CD6CDD" w:rsidRPr="00411051" w:rsidRDefault="00CD6CDD" w:rsidP="00CD6CDD">
      <w:pPr>
        <w:pStyle w:val="NoSpacing"/>
        <w:ind w:firstLine="708"/>
        <w:jc w:val="both"/>
        <w:rPr>
          <w:rFonts w:ascii="Arial" w:hAnsi="Arial" w:cs="Arial"/>
          <w:sz w:val="24"/>
          <w:szCs w:val="24"/>
          <w:lang w:val="hr-HR"/>
        </w:rPr>
      </w:pPr>
      <w:r w:rsidRPr="00411051">
        <w:rPr>
          <w:rFonts w:ascii="Arial" w:hAnsi="Arial" w:cs="Arial"/>
          <w:sz w:val="24"/>
          <w:szCs w:val="24"/>
          <w:lang w:val="hr-HR"/>
        </w:rPr>
        <w:t xml:space="preserve">Član 92. </w:t>
      </w:r>
      <w:r w:rsidR="002524C5" w:rsidRPr="00411051">
        <w:rPr>
          <w:rFonts w:ascii="Arial" w:hAnsi="Arial" w:cs="Arial"/>
          <w:sz w:val="24"/>
          <w:szCs w:val="24"/>
          <w:lang w:val="hr-HR"/>
        </w:rPr>
        <w:t>m</w:t>
      </w:r>
      <w:r w:rsidRPr="00411051">
        <w:rPr>
          <w:rFonts w:ascii="Arial" w:hAnsi="Arial" w:cs="Arial"/>
          <w:sz w:val="24"/>
          <w:szCs w:val="24"/>
          <w:lang w:val="hr-HR"/>
        </w:rPr>
        <w:t xml:space="preserve">ijenja se </w:t>
      </w:r>
      <w:r w:rsidR="004B53E8" w:rsidRPr="00411051">
        <w:rPr>
          <w:rFonts w:ascii="Arial" w:hAnsi="Arial" w:cs="Arial"/>
          <w:sz w:val="24"/>
          <w:szCs w:val="24"/>
          <w:lang w:val="hr-HR"/>
        </w:rPr>
        <w:t>i</w:t>
      </w:r>
      <w:r w:rsidRPr="00411051">
        <w:rPr>
          <w:rFonts w:ascii="Arial" w:hAnsi="Arial" w:cs="Arial"/>
          <w:sz w:val="24"/>
          <w:szCs w:val="24"/>
          <w:lang w:val="hr-HR"/>
        </w:rPr>
        <w:t xml:space="preserve"> glasi:</w:t>
      </w:r>
    </w:p>
    <w:p w:rsidR="00F131A6" w:rsidRPr="00411051" w:rsidRDefault="00F131A6" w:rsidP="00CD6CDD">
      <w:pPr>
        <w:pStyle w:val="NoSpacing"/>
        <w:ind w:firstLine="708"/>
        <w:jc w:val="both"/>
        <w:rPr>
          <w:rFonts w:ascii="Arial" w:hAnsi="Arial" w:cs="Arial"/>
          <w:b/>
          <w:i/>
          <w:sz w:val="24"/>
          <w:szCs w:val="24"/>
          <w:lang w:val="hr-HR"/>
        </w:rPr>
      </w:pPr>
      <w:r w:rsidRPr="00411051">
        <w:rPr>
          <w:rFonts w:ascii="Arial" w:hAnsi="Arial" w:cs="Arial"/>
          <w:b/>
          <w:i/>
          <w:sz w:val="24"/>
          <w:szCs w:val="24"/>
          <w:lang w:val="hr-HR"/>
        </w:rPr>
        <w:t xml:space="preserve">                                              “ Član 92.</w:t>
      </w:r>
    </w:p>
    <w:p w:rsidR="002524C5" w:rsidRPr="00411051" w:rsidRDefault="002524C5" w:rsidP="00CD6CDD">
      <w:pPr>
        <w:pStyle w:val="NoSpacing"/>
        <w:ind w:firstLine="708"/>
        <w:jc w:val="both"/>
        <w:rPr>
          <w:rFonts w:ascii="Arial" w:hAnsi="Arial" w:cs="Arial"/>
          <w:sz w:val="24"/>
          <w:szCs w:val="24"/>
          <w:lang w:val="hr-HR"/>
        </w:rPr>
      </w:pPr>
    </w:p>
    <w:p w:rsidR="00F131A6" w:rsidRPr="00411051" w:rsidRDefault="00F131A6" w:rsidP="00CD6CDD">
      <w:pPr>
        <w:pStyle w:val="NoSpacing"/>
        <w:ind w:firstLine="708"/>
        <w:jc w:val="both"/>
        <w:rPr>
          <w:rFonts w:ascii="Arial" w:hAnsi="Arial" w:cs="Arial"/>
          <w:b/>
          <w:i/>
          <w:sz w:val="24"/>
          <w:szCs w:val="24"/>
          <w:lang w:val="hr-HR"/>
        </w:rPr>
      </w:pPr>
      <w:r w:rsidRPr="00411051">
        <w:rPr>
          <w:rFonts w:ascii="Arial" w:hAnsi="Arial" w:cs="Arial"/>
          <w:sz w:val="24"/>
          <w:szCs w:val="24"/>
          <w:lang w:val="hr-HR"/>
        </w:rPr>
        <w:t xml:space="preserve">                                     </w:t>
      </w:r>
      <w:r w:rsidRPr="00411051">
        <w:rPr>
          <w:rFonts w:ascii="Arial" w:hAnsi="Arial" w:cs="Arial"/>
          <w:b/>
          <w:i/>
          <w:sz w:val="24"/>
          <w:szCs w:val="24"/>
          <w:lang w:val="hr-HR"/>
        </w:rPr>
        <w:t>Mjesečne naknade</w:t>
      </w:r>
    </w:p>
    <w:p w:rsidR="00CD6CDD" w:rsidRPr="00411051" w:rsidRDefault="00CD6CDD" w:rsidP="00CD6CDD">
      <w:pPr>
        <w:pStyle w:val="NoSpacing"/>
        <w:ind w:firstLine="708"/>
        <w:jc w:val="both"/>
        <w:rPr>
          <w:rFonts w:ascii="Arial" w:hAnsi="Arial" w:cs="Arial"/>
          <w:sz w:val="24"/>
          <w:szCs w:val="24"/>
          <w:lang w:val="hr-HR"/>
        </w:rPr>
      </w:pPr>
    </w:p>
    <w:p w:rsidR="00992FF0" w:rsidRPr="00411051" w:rsidRDefault="00CD6CDD" w:rsidP="002524C5">
      <w:pPr>
        <w:widowControl w:val="0"/>
        <w:autoSpaceDE w:val="0"/>
        <w:autoSpaceDN w:val="0"/>
        <w:adjustRightInd w:val="0"/>
        <w:spacing w:line="265" w:lineRule="exact"/>
        <w:ind w:firstLine="708"/>
        <w:jc w:val="both"/>
        <w:rPr>
          <w:rFonts w:ascii="Arial" w:hAnsi="Arial" w:cs="Arial"/>
          <w:sz w:val="24"/>
          <w:szCs w:val="24"/>
        </w:rPr>
      </w:pPr>
      <w:r w:rsidRPr="00411051">
        <w:rPr>
          <w:rFonts w:ascii="Arial" w:hAnsi="Arial" w:cs="Arial"/>
          <w:sz w:val="24"/>
          <w:szCs w:val="24"/>
        </w:rPr>
        <w:t>Svi priređivači iz člana 7</w:t>
      </w:r>
      <w:r w:rsidR="00992FF0" w:rsidRPr="00411051">
        <w:rPr>
          <w:rFonts w:ascii="Arial" w:hAnsi="Arial" w:cs="Arial"/>
          <w:sz w:val="24"/>
          <w:szCs w:val="24"/>
        </w:rPr>
        <w:t>6</w:t>
      </w:r>
      <w:r w:rsidRPr="00411051">
        <w:rPr>
          <w:rFonts w:ascii="Arial" w:hAnsi="Arial" w:cs="Arial"/>
          <w:sz w:val="24"/>
          <w:szCs w:val="24"/>
        </w:rPr>
        <w:t>.</w:t>
      </w:r>
      <w:r w:rsidR="00992FF0" w:rsidRPr="00411051">
        <w:rPr>
          <w:rFonts w:ascii="Arial" w:hAnsi="Arial" w:cs="Arial"/>
          <w:sz w:val="24"/>
          <w:szCs w:val="24"/>
        </w:rPr>
        <w:t xml:space="preserve"> ovog Zakona</w:t>
      </w:r>
      <w:r w:rsidRPr="00411051">
        <w:rPr>
          <w:rFonts w:ascii="Arial" w:hAnsi="Arial" w:cs="Arial"/>
          <w:sz w:val="24"/>
          <w:szCs w:val="24"/>
        </w:rPr>
        <w:t xml:space="preserve">, </w:t>
      </w:r>
      <w:r w:rsidR="00992FF0" w:rsidRPr="00411051">
        <w:rPr>
          <w:rFonts w:ascii="Arial" w:hAnsi="Arial" w:cs="Arial"/>
          <w:sz w:val="24"/>
          <w:szCs w:val="24"/>
        </w:rPr>
        <w:t>dužni su plaćati mjesečne naknade</w:t>
      </w:r>
      <w:r w:rsidR="00F131A6" w:rsidRPr="00411051">
        <w:rPr>
          <w:rFonts w:ascii="Arial" w:hAnsi="Arial" w:cs="Arial"/>
          <w:sz w:val="24"/>
          <w:szCs w:val="24"/>
        </w:rPr>
        <w:t xml:space="preserve"> za priređivanje </w:t>
      </w:r>
      <w:r w:rsidR="00B705BA" w:rsidRPr="00411051">
        <w:rPr>
          <w:rFonts w:ascii="Arial" w:hAnsi="Arial" w:cs="Arial"/>
          <w:sz w:val="24"/>
          <w:szCs w:val="24"/>
        </w:rPr>
        <w:t>kladioničkih igara</w:t>
      </w:r>
      <w:r w:rsidR="00F131A6" w:rsidRPr="00411051">
        <w:rPr>
          <w:rFonts w:ascii="Arial" w:hAnsi="Arial" w:cs="Arial"/>
          <w:sz w:val="24"/>
          <w:szCs w:val="24"/>
        </w:rPr>
        <w:t xml:space="preserve">, </w:t>
      </w:r>
      <w:r w:rsidR="00B705BA" w:rsidRPr="00411051">
        <w:rPr>
          <w:rFonts w:ascii="Arial" w:hAnsi="Arial" w:cs="Arial"/>
          <w:sz w:val="24"/>
          <w:szCs w:val="24"/>
        </w:rPr>
        <w:t>kako slijedi</w:t>
      </w:r>
      <w:r w:rsidR="00992FF0" w:rsidRPr="00411051">
        <w:rPr>
          <w:rFonts w:ascii="Arial" w:hAnsi="Arial" w:cs="Arial"/>
          <w:sz w:val="24"/>
          <w:szCs w:val="24"/>
        </w:rPr>
        <w:t>:</w:t>
      </w:r>
    </w:p>
    <w:p w:rsidR="00992FF0" w:rsidRPr="00411051" w:rsidRDefault="00F131A6" w:rsidP="00992FF0">
      <w:pPr>
        <w:pStyle w:val="ListParagraph"/>
        <w:widowControl w:val="0"/>
        <w:numPr>
          <w:ilvl w:val="0"/>
          <w:numId w:val="4"/>
        </w:numPr>
        <w:autoSpaceDE w:val="0"/>
        <w:autoSpaceDN w:val="0"/>
        <w:adjustRightInd w:val="0"/>
        <w:spacing w:line="265" w:lineRule="exact"/>
        <w:jc w:val="both"/>
        <w:rPr>
          <w:rFonts w:ascii="Arial" w:hAnsi="Arial" w:cs="Arial"/>
          <w:sz w:val="24"/>
          <w:szCs w:val="24"/>
        </w:rPr>
      </w:pPr>
      <w:r w:rsidRPr="00411051">
        <w:rPr>
          <w:rFonts w:ascii="Arial" w:hAnsi="Arial" w:cs="Arial"/>
          <w:sz w:val="24"/>
          <w:szCs w:val="24"/>
        </w:rPr>
        <w:t xml:space="preserve">Naknadu </w:t>
      </w:r>
      <w:r w:rsidR="004B53E8" w:rsidRPr="00411051">
        <w:rPr>
          <w:rFonts w:ascii="Arial" w:hAnsi="Arial" w:cs="Arial"/>
          <w:sz w:val="24"/>
          <w:szCs w:val="24"/>
        </w:rPr>
        <w:t>u visini 5% od osnovice koju čini zbir svih pojedinačnih uplata za učešće u kladioničkim igrama na sreću iz člana 75.</w:t>
      </w:r>
      <w:r w:rsidR="00B705BA" w:rsidRPr="00411051">
        <w:rPr>
          <w:rFonts w:ascii="Arial" w:hAnsi="Arial" w:cs="Arial"/>
          <w:sz w:val="24"/>
          <w:szCs w:val="24"/>
        </w:rPr>
        <w:t xml:space="preserve"> stav 1.</w:t>
      </w:r>
      <w:r w:rsidR="004B53E8" w:rsidRPr="00411051">
        <w:rPr>
          <w:rFonts w:ascii="Arial" w:hAnsi="Arial" w:cs="Arial"/>
          <w:sz w:val="24"/>
          <w:szCs w:val="24"/>
        </w:rPr>
        <w:t xml:space="preserve"> ovog Zakona, koje u toku mjeseca uplaćuju igrači na uplatnim mjestima putem terminala, putem SMS-a i putem interneta, prema pravilima igre koja donosi priređivač;</w:t>
      </w:r>
    </w:p>
    <w:p w:rsidR="004B53E8" w:rsidRPr="00411051" w:rsidRDefault="004B53E8" w:rsidP="004B53E8">
      <w:pPr>
        <w:pStyle w:val="ListParagraph"/>
        <w:widowControl w:val="0"/>
        <w:autoSpaceDE w:val="0"/>
        <w:autoSpaceDN w:val="0"/>
        <w:adjustRightInd w:val="0"/>
        <w:spacing w:line="265" w:lineRule="exact"/>
        <w:ind w:left="1068"/>
        <w:jc w:val="both"/>
        <w:rPr>
          <w:rFonts w:ascii="Arial" w:hAnsi="Arial" w:cs="Arial"/>
          <w:sz w:val="24"/>
          <w:szCs w:val="24"/>
        </w:rPr>
      </w:pPr>
    </w:p>
    <w:p w:rsidR="004B53E8" w:rsidRPr="00411051" w:rsidRDefault="004B53E8" w:rsidP="00992FF0">
      <w:pPr>
        <w:pStyle w:val="ListParagraph"/>
        <w:widowControl w:val="0"/>
        <w:numPr>
          <w:ilvl w:val="0"/>
          <w:numId w:val="4"/>
        </w:numPr>
        <w:autoSpaceDE w:val="0"/>
        <w:autoSpaceDN w:val="0"/>
        <w:adjustRightInd w:val="0"/>
        <w:spacing w:line="265" w:lineRule="exact"/>
        <w:jc w:val="both"/>
        <w:rPr>
          <w:rFonts w:ascii="Arial" w:hAnsi="Arial" w:cs="Arial"/>
          <w:sz w:val="24"/>
          <w:szCs w:val="24"/>
        </w:rPr>
      </w:pPr>
      <w:r w:rsidRPr="00411051">
        <w:rPr>
          <w:rFonts w:ascii="Arial" w:hAnsi="Arial" w:cs="Arial"/>
          <w:sz w:val="24"/>
          <w:szCs w:val="24"/>
        </w:rPr>
        <w:t xml:space="preserve">Naknadu za priređivanje </w:t>
      </w:r>
      <w:r w:rsidR="00EC5026" w:rsidRPr="00411051">
        <w:rPr>
          <w:rFonts w:ascii="Arial" w:hAnsi="Arial" w:cs="Arial"/>
          <w:sz w:val="24"/>
          <w:szCs w:val="24"/>
        </w:rPr>
        <w:t xml:space="preserve">kladioničkih igara na sreću iz člana 75. stav 2. ovog Zakona </w:t>
      </w:r>
      <w:r w:rsidRPr="00411051">
        <w:rPr>
          <w:rFonts w:ascii="Arial" w:hAnsi="Arial" w:cs="Arial"/>
          <w:sz w:val="24"/>
          <w:szCs w:val="24"/>
        </w:rPr>
        <w:t xml:space="preserve">u visini </w:t>
      </w:r>
      <w:r w:rsidR="002050BA" w:rsidRPr="00411051">
        <w:rPr>
          <w:rFonts w:ascii="Arial" w:hAnsi="Arial" w:cs="Arial"/>
          <w:sz w:val="24"/>
          <w:szCs w:val="24"/>
        </w:rPr>
        <w:t>20</w:t>
      </w:r>
      <w:r w:rsidRPr="00411051">
        <w:rPr>
          <w:rFonts w:ascii="Arial" w:hAnsi="Arial" w:cs="Arial"/>
          <w:sz w:val="24"/>
          <w:szCs w:val="24"/>
        </w:rPr>
        <w:t>% od osnovice utvrđene na način propisan članom 3. tačka 21) ovog Zakona.</w:t>
      </w:r>
    </w:p>
    <w:p w:rsidR="00992FF0" w:rsidRPr="00411051" w:rsidRDefault="00992FF0" w:rsidP="00CD6CDD">
      <w:pPr>
        <w:widowControl w:val="0"/>
        <w:autoSpaceDE w:val="0"/>
        <w:autoSpaceDN w:val="0"/>
        <w:adjustRightInd w:val="0"/>
        <w:spacing w:line="265" w:lineRule="exact"/>
        <w:ind w:firstLine="708"/>
        <w:jc w:val="both"/>
        <w:rPr>
          <w:rFonts w:ascii="Arial" w:hAnsi="Arial" w:cs="Arial"/>
          <w:sz w:val="24"/>
          <w:szCs w:val="24"/>
        </w:rPr>
      </w:pPr>
    </w:p>
    <w:p w:rsidR="00992FF0" w:rsidRPr="00411051" w:rsidRDefault="00D83CE4" w:rsidP="003077B5">
      <w:pPr>
        <w:ind w:firstLine="708"/>
        <w:jc w:val="both"/>
        <w:rPr>
          <w:rFonts w:ascii="Arial" w:hAnsi="Arial" w:cs="Arial"/>
          <w:sz w:val="24"/>
          <w:szCs w:val="24"/>
        </w:rPr>
      </w:pPr>
      <w:r w:rsidRPr="00411051">
        <w:rPr>
          <w:rFonts w:ascii="Arial" w:hAnsi="Arial" w:cs="Arial"/>
          <w:sz w:val="24"/>
          <w:szCs w:val="24"/>
        </w:rPr>
        <w:t xml:space="preserve">Priređivači su dužni </w:t>
      </w:r>
      <w:r w:rsidR="0033556C" w:rsidRPr="00411051">
        <w:rPr>
          <w:rFonts w:ascii="Arial" w:hAnsi="Arial" w:cs="Arial"/>
          <w:sz w:val="24"/>
          <w:szCs w:val="24"/>
        </w:rPr>
        <w:t xml:space="preserve">iznos </w:t>
      </w:r>
      <w:r w:rsidRPr="00411051">
        <w:rPr>
          <w:rFonts w:ascii="Arial" w:hAnsi="Arial" w:cs="Arial"/>
          <w:sz w:val="24"/>
          <w:szCs w:val="24"/>
        </w:rPr>
        <w:t>n</w:t>
      </w:r>
      <w:r w:rsidR="00992FF0" w:rsidRPr="00411051">
        <w:rPr>
          <w:rFonts w:ascii="Arial" w:hAnsi="Arial" w:cs="Arial"/>
          <w:sz w:val="24"/>
          <w:szCs w:val="24"/>
        </w:rPr>
        <w:t>aknad</w:t>
      </w:r>
      <w:r w:rsidRPr="00411051">
        <w:rPr>
          <w:rFonts w:ascii="Arial" w:hAnsi="Arial" w:cs="Arial"/>
          <w:sz w:val="24"/>
          <w:szCs w:val="24"/>
        </w:rPr>
        <w:t>e</w:t>
      </w:r>
      <w:r w:rsidR="0033556C" w:rsidRPr="00411051">
        <w:rPr>
          <w:rFonts w:ascii="Arial" w:hAnsi="Arial" w:cs="Arial"/>
          <w:sz w:val="24"/>
          <w:szCs w:val="24"/>
        </w:rPr>
        <w:t xml:space="preserve"> obračunat u skladu sa </w:t>
      </w:r>
      <w:r w:rsidR="00992FF0" w:rsidRPr="00411051">
        <w:rPr>
          <w:rFonts w:ascii="Arial" w:hAnsi="Arial" w:cs="Arial"/>
          <w:sz w:val="24"/>
          <w:szCs w:val="24"/>
        </w:rPr>
        <w:t>stav</w:t>
      </w:r>
      <w:r w:rsidR="0033556C" w:rsidRPr="00411051">
        <w:rPr>
          <w:rFonts w:ascii="Arial" w:hAnsi="Arial" w:cs="Arial"/>
          <w:sz w:val="24"/>
          <w:szCs w:val="24"/>
        </w:rPr>
        <w:t>om</w:t>
      </w:r>
      <w:r w:rsidR="00992FF0" w:rsidRPr="00411051">
        <w:rPr>
          <w:rFonts w:ascii="Arial" w:hAnsi="Arial" w:cs="Arial"/>
          <w:sz w:val="24"/>
          <w:szCs w:val="24"/>
        </w:rPr>
        <w:t xml:space="preserve"> 1.</w:t>
      </w:r>
      <w:r w:rsidR="003077B5" w:rsidRPr="00411051">
        <w:rPr>
          <w:rFonts w:ascii="Arial" w:hAnsi="Arial" w:cs="Arial"/>
          <w:sz w:val="24"/>
          <w:szCs w:val="24"/>
        </w:rPr>
        <w:t xml:space="preserve"> tač. </w:t>
      </w:r>
      <w:r w:rsidR="00801504" w:rsidRPr="00411051">
        <w:rPr>
          <w:rFonts w:ascii="Arial" w:hAnsi="Arial" w:cs="Arial"/>
          <w:sz w:val="24"/>
          <w:szCs w:val="24"/>
        </w:rPr>
        <w:t>1</w:t>
      </w:r>
      <w:r w:rsidR="003077B5" w:rsidRPr="00411051">
        <w:rPr>
          <w:rFonts w:ascii="Arial" w:hAnsi="Arial" w:cs="Arial"/>
          <w:sz w:val="24"/>
          <w:szCs w:val="24"/>
        </w:rPr>
        <w:t xml:space="preserve">) i </w:t>
      </w:r>
      <w:r w:rsidR="00801504" w:rsidRPr="00411051">
        <w:rPr>
          <w:rFonts w:ascii="Arial" w:hAnsi="Arial" w:cs="Arial"/>
          <w:sz w:val="24"/>
          <w:szCs w:val="24"/>
        </w:rPr>
        <w:t>2</w:t>
      </w:r>
      <w:r w:rsidR="003077B5" w:rsidRPr="00411051">
        <w:rPr>
          <w:rFonts w:ascii="Arial" w:hAnsi="Arial" w:cs="Arial"/>
          <w:sz w:val="24"/>
          <w:szCs w:val="24"/>
        </w:rPr>
        <w:t>)</w:t>
      </w:r>
      <w:r w:rsidR="00992FF0" w:rsidRPr="00411051">
        <w:rPr>
          <w:rFonts w:ascii="Arial" w:hAnsi="Arial" w:cs="Arial"/>
          <w:sz w:val="24"/>
          <w:szCs w:val="24"/>
        </w:rPr>
        <w:t xml:space="preserve"> ovog člana</w:t>
      </w:r>
      <w:r w:rsidR="0033556C" w:rsidRPr="00411051">
        <w:rPr>
          <w:rFonts w:ascii="Arial" w:hAnsi="Arial" w:cs="Arial"/>
          <w:sz w:val="24"/>
          <w:szCs w:val="24"/>
        </w:rPr>
        <w:t>,</w:t>
      </w:r>
      <w:r w:rsidR="003077B5" w:rsidRPr="00411051">
        <w:rPr>
          <w:rFonts w:ascii="Arial" w:hAnsi="Arial" w:cs="Arial"/>
          <w:sz w:val="24"/>
          <w:szCs w:val="24"/>
        </w:rPr>
        <w:t xml:space="preserve"> uplatiti u korist budžeta Federacije BiH</w:t>
      </w:r>
      <w:r w:rsidR="00992FF0" w:rsidRPr="00411051">
        <w:rPr>
          <w:rFonts w:ascii="Arial" w:hAnsi="Arial" w:cs="Arial"/>
          <w:sz w:val="24"/>
          <w:szCs w:val="24"/>
        </w:rPr>
        <w:t xml:space="preserve"> najkasnije do 10-og u tekućem mjesecu za prethodni mjesec</w:t>
      </w:r>
      <w:r w:rsidRPr="00411051">
        <w:rPr>
          <w:rFonts w:ascii="Arial" w:hAnsi="Arial" w:cs="Arial"/>
          <w:sz w:val="24"/>
          <w:szCs w:val="24"/>
        </w:rPr>
        <w:t>.</w:t>
      </w:r>
    </w:p>
    <w:p w:rsidR="00992FF0" w:rsidRPr="00411051" w:rsidRDefault="00992FF0" w:rsidP="00D83CE4">
      <w:pPr>
        <w:ind w:firstLine="708"/>
        <w:jc w:val="both"/>
        <w:rPr>
          <w:rFonts w:ascii="Arial" w:hAnsi="Arial" w:cs="Arial"/>
          <w:sz w:val="24"/>
          <w:szCs w:val="24"/>
        </w:rPr>
      </w:pPr>
      <w:r w:rsidRPr="00411051">
        <w:rPr>
          <w:rFonts w:ascii="Arial" w:hAnsi="Arial" w:cs="Arial"/>
          <w:sz w:val="24"/>
          <w:szCs w:val="24"/>
        </w:rPr>
        <w:t>Zabranjen je obračun i naplata bilo koje vrste manipulativnih troškova prilikom zaprimanja uplata igrača.</w:t>
      </w:r>
      <w:r w:rsidR="00801504" w:rsidRPr="00411051">
        <w:rPr>
          <w:rFonts w:ascii="Arial" w:hAnsi="Arial" w:cs="Arial"/>
          <w:sz w:val="24"/>
          <w:szCs w:val="24"/>
        </w:rPr>
        <w:t>“</w:t>
      </w:r>
    </w:p>
    <w:p w:rsidR="00B76388" w:rsidRPr="00411051" w:rsidRDefault="002F2A78" w:rsidP="0026423B">
      <w:pPr>
        <w:jc w:val="center"/>
        <w:rPr>
          <w:rFonts w:ascii="Arial" w:hAnsi="Arial" w:cs="Arial"/>
          <w:b/>
          <w:sz w:val="24"/>
          <w:szCs w:val="24"/>
        </w:rPr>
      </w:pPr>
      <w:r w:rsidRPr="00411051">
        <w:rPr>
          <w:rFonts w:ascii="Arial" w:hAnsi="Arial" w:cs="Arial"/>
          <w:b/>
          <w:sz w:val="24"/>
          <w:szCs w:val="24"/>
        </w:rPr>
        <w:t xml:space="preserve">Član </w:t>
      </w:r>
      <w:r w:rsidR="000A33C1" w:rsidRPr="00411051">
        <w:rPr>
          <w:rFonts w:ascii="Arial" w:hAnsi="Arial" w:cs="Arial"/>
          <w:b/>
          <w:sz w:val="24"/>
          <w:szCs w:val="24"/>
        </w:rPr>
        <w:t>1</w:t>
      </w:r>
      <w:r w:rsidR="003A6E51" w:rsidRPr="00411051">
        <w:rPr>
          <w:rFonts w:ascii="Arial" w:hAnsi="Arial" w:cs="Arial"/>
          <w:b/>
          <w:sz w:val="24"/>
          <w:szCs w:val="24"/>
        </w:rPr>
        <w:t>9</w:t>
      </w:r>
      <w:r w:rsidRPr="00411051">
        <w:rPr>
          <w:rFonts w:ascii="Arial" w:hAnsi="Arial" w:cs="Arial"/>
          <w:b/>
          <w:sz w:val="24"/>
          <w:szCs w:val="24"/>
        </w:rPr>
        <w:t>.</w:t>
      </w:r>
    </w:p>
    <w:p w:rsidR="00A22824" w:rsidRPr="00411051" w:rsidRDefault="00A22824" w:rsidP="00533C9F">
      <w:pPr>
        <w:pStyle w:val="CommentText"/>
        <w:rPr>
          <w:rFonts w:ascii="Arial" w:hAnsi="Arial" w:cs="Arial"/>
          <w:sz w:val="24"/>
          <w:szCs w:val="24"/>
        </w:rPr>
      </w:pPr>
    </w:p>
    <w:p w:rsidR="009C0E18" w:rsidRPr="00411051" w:rsidRDefault="002F2A78" w:rsidP="009C0E18">
      <w:pPr>
        <w:pStyle w:val="NoSpacing"/>
        <w:rPr>
          <w:rFonts w:ascii="Arial" w:hAnsi="Arial" w:cs="Arial"/>
          <w:sz w:val="24"/>
          <w:szCs w:val="24"/>
          <w:lang w:val="hr-HR"/>
        </w:rPr>
      </w:pPr>
      <w:r w:rsidRPr="00411051">
        <w:rPr>
          <w:rFonts w:ascii="Arial" w:hAnsi="Arial" w:cs="Arial"/>
          <w:sz w:val="24"/>
          <w:szCs w:val="24"/>
          <w:lang w:val="hr-HR"/>
        </w:rPr>
        <w:tab/>
      </w:r>
      <w:r w:rsidR="009C0E18" w:rsidRPr="00411051">
        <w:rPr>
          <w:rFonts w:ascii="Arial" w:hAnsi="Arial" w:cs="Arial"/>
          <w:sz w:val="24"/>
          <w:szCs w:val="24"/>
          <w:lang w:val="hr-HR"/>
        </w:rPr>
        <w:t xml:space="preserve">Iza člana 92. dodaju se novi čl. 92a. i 92b. koji glase: </w:t>
      </w:r>
    </w:p>
    <w:p w:rsidR="009C0E18" w:rsidRPr="00411051" w:rsidRDefault="009C0E18" w:rsidP="009C0E18">
      <w:pPr>
        <w:pStyle w:val="NoSpacing"/>
        <w:jc w:val="center"/>
        <w:rPr>
          <w:rFonts w:ascii="Arial" w:hAnsi="Arial" w:cs="Arial"/>
          <w:sz w:val="24"/>
          <w:szCs w:val="24"/>
          <w:lang w:val="hr-HR"/>
        </w:rPr>
      </w:pPr>
    </w:p>
    <w:p w:rsidR="009C0E18" w:rsidRPr="00411051" w:rsidRDefault="009C0E18" w:rsidP="009C0E18">
      <w:pPr>
        <w:pStyle w:val="NoSpacing"/>
        <w:jc w:val="center"/>
        <w:rPr>
          <w:rFonts w:ascii="Arial" w:hAnsi="Arial" w:cs="Arial"/>
          <w:b/>
          <w:i/>
          <w:sz w:val="24"/>
          <w:szCs w:val="24"/>
          <w:lang w:val="hr-HR"/>
        </w:rPr>
      </w:pPr>
      <w:r w:rsidRPr="00411051">
        <w:rPr>
          <w:rFonts w:ascii="Arial" w:hAnsi="Arial" w:cs="Arial"/>
          <w:b/>
          <w:i/>
          <w:sz w:val="24"/>
          <w:szCs w:val="24"/>
          <w:lang w:val="hr-HR"/>
        </w:rPr>
        <w:t>„Član 92a.</w:t>
      </w:r>
    </w:p>
    <w:p w:rsidR="009C0E18" w:rsidRPr="00411051" w:rsidRDefault="009C0E18" w:rsidP="009C0E18">
      <w:pPr>
        <w:widowControl w:val="0"/>
        <w:autoSpaceDE w:val="0"/>
        <w:autoSpaceDN w:val="0"/>
        <w:adjustRightInd w:val="0"/>
        <w:spacing w:line="293" w:lineRule="exact"/>
        <w:rPr>
          <w:rFonts w:ascii="Arial" w:hAnsi="Arial" w:cs="Arial"/>
          <w:b/>
          <w:i/>
          <w:sz w:val="24"/>
          <w:szCs w:val="24"/>
        </w:rPr>
      </w:pPr>
      <w:r w:rsidRPr="00411051">
        <w:rPr>
          <w:rFonts w:ascii="Arial" w:hAnsi="Arial" w:cs="Arial"/>
          <w:b/>
          <w:i/>
          <w:sz w:val="24"/>
          <w:szCs w:val="24"/>
        </w:rPr>
        <w:t xml:space="preserve">                                 Porez na dobitke od igara na sreću klađenja</w:t>
      </w:r>
    </w:p>
    <w:p w:rsidR="009C0E18" w:rsidRPr="00411051" w:rsidRDefault="009C0E18" w:rsidP="009C0E18">
      <w:pPr>
        <w:shd w:val="clear" w:color="auto" w:fill="FFFFFF"/>
        <w:ind w:firstLine="708"/>
        <w:jc w:val="both"/>
        <w:rPr>
          <w:rFonts w:ascii="Arial" w:hAnsi="Arial" w:cs="Arial"/>
          <w:sz w:val="24"/>
          <w:szCs w:val="24"/>
          <w:lang w:eastAsia="bs-Latn-BA"/>
        </w:rPr>
      </w:pPr>
      <w:r w:rsidRPr="00411051">
        <w:rPr>
          <w:rFonts w:ascii="Arial" w:hAnsi="Arial" w:cs="Arial"/>
          <w:sz w:val="24"/>
          <w:szCs w:val="24"/>
        </w:rPr>
        <w:t>Porez na dobitke ostvarene u</w:t>
      </w:r>
      <w:r w:rsidR="00D83CE4" w:rsidRPr="00411051">
        <w:rPr>
          <w:rFonts w:ascii="Arial" w:hAnsi="Arial" w:cs="Arial"/>
          <w:sz w:val="24"/>
          <w:szCs w:val="24"/>
        </w:rPr>
        <w:t xml:space="preserve"> </w:t>
      </w:r>
      <w:r w:rsidRPr="00411051">
        <w:rPr>
          <w:rFonts w:ascii="Arial" w:hAnsi="Arial" w:cs="Arial"/>
          <w:sz w:val="24"/>
          <w:szCs w:val="24"/>
        </w:rPr>
        <w:t>igrama na sreću klađenja plaća se po stopi od 10% na sve dobitke u visini do 2.000,00 KM, po stopi od 15% na dobitke iznad 2.000,00 KM do 8.000,00 KM, po stopi od 20% na dobitke iznad 8.000,00 KM do 100.000,00 KM, a po stopi od 30% na dobitke iznad 100.000,00 KM.</w:t>
      </w:r>
    </w:p>
    <w:p w:rsidR="009C0E18" w:rsidRPr="00411051" w:rsidRDefault="009C0E18" w:rsidP="009C0E18">
      <w:pPr>
        <w:widowControl w:val="0"/>
        <w:autoSpaceDE w:val="0"/>
        <w:autoSpaceDN w:val="0"/>
        <w:adjustRightInd w:val="0"/>
        <w:spacing w:line="265" w:lineRule="exact"/>
        <w:ind w:firstLine="708"/>
        <w:jc w:val="both"/>
        <w:rPr>
          <w:rFonts w:ascii="Arial" w:hAnsi="Arial" w:cs="Arial"/>
          <w:sz w:val="24"/>
          <w:szCs w:val="24"/>
        </w:rPr>
      </w:pPr>
      <w:r w:rsidRPr="00411051">
        <w:rPr>
          <w:rFonts w:ascii="Arial" w:hAnsi="Arial" w:cs="Arial"/>
          <w:sz w:val="24"/>
          <w:szCs w:val="24"/>
        </w:rPr>
        <w:t>Porez na dobitke ostvarene učešćem u igrama na sreću klađenj</w:t>
      </w:r>
      <w:r w:rsidR="004C29D1" w:rsidRPr="00411051">
        <w:rPr>
          <w:rFonts w:ascii="Arial" w:hAnsi="Arial" w:cs="Arial"/>
          <w:sz w:val="24"/>
          <w:szCs w:val="24"/>
        </w:rPr>
        <w:t>a</w:t>
      </w:r>
      <w:r w:rsidRPr="00411051">
        <w:rPr>
          <w:rFonts w:ascii="Arial" w:hAnsi="Arial" w:cs="Arial"/>
          <w:sz w:val="24"/>
          <w:szCs w:val="24"/>
        </w:rPr>
        <w:t xml:space="preserve"> obračunava i plaća u visini propisanoj u stavu 1. ovog člana, prilikom isplate svakog pojedinačnog dobitka, a obračun, obustavu i uplatu poreza vrše priređivači.</w:t>
      </w:r>
    </w:p>
    <w:p w:rsidR="009C0E18" w:rsidRPr="00411051" w:rsidRDefault="009C0E18" w:rsidP="009C0E18">
      <w:pPr>
        <w:widowControl w:val="0"/>
        <w:autoSpaceDE w:val="0"/>
        <w:autoSpaceDN w:val="0"/>
        <w:adjustRightInd w:val="0"/>
        <w:spacing w:line="265" w:lineRule="exact"/>
        <w:ind w:firstLine="708"/>
        <w:jc w:val="both"/>
        <w:rPr>
          <w:rFonts w:ascii="Arial" w:hAnsi="Arial" w:cs="Arial"/>
          <w:sz w:val="24"/>
          <w:szCs w:val="24"/>
        </w:rPr>
      </w:pPr>
      <w:r w:rsidRPr="00411051">
        <w:rPr>
          <w:rFonts w:ascii="Arial" w:hAnsi="Arial" w:cs="Arial"/>
          <w:sz w:val="24"/>
          <w:szCs w:val="24"/>
          <w:shd w:val="clear" w:color="auto" w:fill="FFFFFF"/>
        </w:rPr>
        <w:t xml:space="preserve">Osnovicu za obračun poreza na novčane dobitke čini </w:t>
      </w:r>
      <w:r w:rsidRPr="00411051">
        <w:rPr>
          <w:rFonts w:ascii="Arial" w:hAnsi="Arial" w:cs="Arial"/>
          <w:sz w:val="24"/>
          <w:szCs w:val="24"/>
        </w:rPr>
        <w:t xml:space="preserve">novčani iznos pojedinačnog  dobitka ostvarenog u igrama na sreću klađenja koji predstavlja razliku između ostvarenog dobitka i </w:t>
      </w:r>
      <w:r w:rsidRPr="00411051">
        <w:rPr>
          <w:rFonts w:ascii="Arial" w:hAnsi="Arial" w:cs="Arial"/>
          <w:sz w:val="24"/>
          <w:szCs w:val="24"/>
          <w:shd w:val="clear" w:color="auto" w:fill="FFFFFF"/>
        </w:rPr>
        <w:t>iznosa uplate igrača za učešće u igri koja je rezultirala dobitkom.</w:t>
      </w:r>
    </w:p>
    <w:p w:rsidR="009C0E18" w:rsidRPr="00411051" w:rsidRDefault="009C0E18" w:rsidP="009C0E18">
      <w:pPr>
        <w:pStyle w:val="NoSpacing"/>
        <w:ind w:firstLine="708"/>
        <w:jc w:val="both"/>
        <w:rPr>
          <w:rFonts w:ascii="Arial" w:hAnsi="Arial" w:cs="Arial"/>
          <w:sz w:val="24"/>
          <w:szCs w:val="24"/>
          <w:shd w:val="clear" w:color="auto" w:fill="FFFFFF"/>
          <w:lang w:val="hr-HR"/>
        </w:rPr>
      </w:pPr>
      <w:r w:rsidRPr="00411051">
        <w:rPr>
          <w:rFonts w:ascii="Arial" w:hAnsi="Arial" w:cs="Arial"/>
          <w:sz w:val="24"/>
          <w:szCs w:val="24"/>
          <w:shd w:val="clear" w:color="auto" w:fill="FFFFFF"/>
          <w:lang w:val="hr-HR"/>
        </w:rPr>
        <w:t>Ukupan iznos sredstava poreza obračunatog u skladu sa st 1. do 3. ovog člana, priređivač je dužan uplatiti najdalje do desetog u tekućem mjesecu za prethodni mjesec u korist budžeta općina/gradova na čijoj teritoriji se nalazi uplatno mjesto na kome je dobitak ostvaren.</w:t>
      </w:r>
    </w:p>
    <w:p w:rsidR="009C0E18" w:rsidRPr="00411051" w:rsidRDefault="009C0E18" w:rsidP="00EC5026">
      <w:pPr>
        <w:pStyle w:val="NoSpacing"/>
        <w:ind w:firstLine="708"/>
        <w:jc w:val="both"/>
        <w:rPr>
          <w:rFonts w:ascii="Arial" w:hAnsi="Arial" w:cs="Arial"/>
          <w:b/>
          <w:i/>
          <w:sz w:val="24"/>
          <w:szCs w:val="24"/>
          <w:shd w:val="clear" w:color="auto" w:fill="FFFFFF"/>
          <w:lang w:val="hr-HR"/>
        </w:rPr>
      </w:pPr>
      <w:r w:rsidRPr="00411051">
        <w:rPr>
          <w:rFonts w:ascii="Arial" w:hAnsi="Arial" w:cs="Arial"/>
          <w:sz w:val="24"/>
          <w:szCs w:val="24"/>
          <w:shd w:val="clear" w:color="auto" w:fill="FFFFFF"/>
          <w:lang w:val="hr-HR"/>
        </w:rPr>
        <w:lastRenderedPageBreak/>
        <w:t xml:space="preserve">                                           </w:t>
      </w:r>
      <w:r w:rsidR="00EC5026" w:rsidRPr="00411051">
        <w:rPr>
          <w:rFonts w:ascii="Arial" w:hAnsi="Arial" w:cs="Arial"/>
          <w:sz w:val="24"/>
          <w:szCs w:val="24"/>
          <w:shd w:val="clear" w:color="auto" w:fill="FFFFFF"/>
          <w:lang w:val="hr-HR"/>
        </w:rPr>
        <w:t xml:space="preserve">     </w:t>
      </w:r>
      <w:r w:rsidRPr="00411051">
        <w:rPr>
          <w:rFonts w:ascii="Arial" w:hAnsi="Arial" w:cs="Arial"/>
          <w:b/>
          <w:i/>
          <w:sz w:val="24"/>
          <w:szCs w:val="24"/>
          <w:lang w:val="hr-HR"/>
        </w:rPr>
        <w:t>Član 92b.</w:t>
      </w:r>
    </w:p>
    <w:p w:rsidR="009C0E18" w:rsidRPr="00411051" w:rsidRDefault="009C0E18" w:rsidP="009C0E18">
      <w:pPr>
        <w:widowControl w:val="0"/>
        <w:autoSpaceDE w:val="0"/>
        <w:autoSpaceDN w:val="0"/>
        <w:adjustRightInd w:val="0"/>
        <w:spacing w:line="293" w:lineRule="exact"/>
        <w:rPr>
          <w:rFonts w:ascii="Arial" w:hAnsi="Arial" w:cs="Arial"/>
          <w:b/>
          <w:i/>
          <w:sz w:val="24"/>
          <w:szCs w:val="24"/>
        </w:rPr>
      </w:pPr>
      <w:r w:rsidRPr="00411051">
        <w:rPr>
          <w:rFonts w:ascii="Arial" w:hAnsi="Arial" w:cs="Arial"/>
          <w:b/>
          <w:i/>
          <w:sz w:val="24"/>
          <w:szCs w:val="24"/>
        </w:rPr>
        <w:t xml:space="preserve">                       Porez na dobitke od igara putem interneta i SMS poruka</w:t>
      </w:r>
    </w:p>
    <w:p w:rsidR="009C0E18" w:rsidRPr="00411051" w:rsidRDefault="009C0E18" w:rsidP="009C0E18">
      <w:pPr>
        <w:pStyle w:val="NoSpacing"/>
        <w:jc w:val="both"/>
        <w:rPr>
          <w:rFonts w:ascii="Arial" w:hAnsi="Arial" w:cs="Arial"/>
          <w:b/>
          <w:sz w:val="24"/>
          <w:szCs w:val="24"/>
          <w:shd w:val="clear" w:color="auto" w:fill="FFFFFF"/>
          <w:lang w:val="hr-HR"/>
        </w:rPr>
      </w:pPr>
    </w:p>
    <w:p w:rsidR="009C0E18" w:rsidRPr="00411051" w:rsidRDefault="009C0E18" w:rsidP="009C0E18">
      <w:pPr>
        <w:widowControl w:val="0"/>
        <w:autoSpaceDE w:val="0"/>
        <w:autoSpaceDN w:val="0"/>
        <w:adjustRightInd w:val="0"/>
        <w:spacing w:line="265" w:lineRule="exact"/>
        <w:ind w:firstLine="708"/>
        <w:jc w:val="both"/>
        <w:rPr>
          <w:rFonts w:ascii="Arial" w:hAnsi="Arial" w:cs="Arial"/>
          <w:sz w:val="24"/>
          <w:szCs w:val="24"/>
          <w:shd w:val="clear" w:color="auto" w:fill="FFFFFF"/>
        </w:rPr>
      </w:pPr>
      <w:r w:rsidRPr="00411051">
        <w:rPr>
          <w:rFonts w:ascii="Arial" w:hAnsi="Arial" w:cs="Arial"/>
          <w:sz w:val="24"/>
          <w:szCs w:val="24"/>
          <w:shd w:val="clear" w:color="auto" w:fill="FFFFFF"/>
        </w:rPr>
        <w:t xml:space="preserve">Kod dobitaka igrača ostvarenih u igrama na sreću koje se priređuju putem interneta ili SMS-poruka, porez na dobitke obračunat u skladu sa članom 92a. st. 1. </w:t>
      </w:r>
      <w:r w:rsidR="00801504" w:rsidRPr="00411051">
        <w:rPr>
          <w:rFonts w:ascii="Arial" w:hAnsi="Arial" w:cs="Arial"/>
          <w:sz w:val="24"/>
          <w:szCs w:val="24"/>
          <w:shd w:val="clear" w:color="auto" w:fill="FFFFFF"/>
        </w:rPr>
        <w:t>do</w:t>
      </w:r>
      <w:r w:rsidRPr="00411051">
        <w:rPr>
          <w:rFonts w:ascii="Arial" w:hAnsi="Arial" w:cs="Arial"/>
          <w:sz w:val="24"/>
          <w:szCs w:val="24"/>
          <w:shd w:val="clear" w:color="auto" w:fill="FFFFFF"/>
        </w:rPr>
        <w:t xml:space="preserve"> 3. ovog zakona, uplaćuje se najdalje do desetog u tekućem mjesecu za prethodni mjesec u korist budžeta Federacije.“</w:t>
      </w:r>
    </w:p>
    <w:p w:rsidR="00EC5026" w:rsidRPr="00411051" w:rsidRDefault="000A33C1" w:rsidP="000A33C1">
      <w:pPr>
        <w:rPr>
          <w:rFonts w:ascii="Arial" w:hAnsi="Arial" w:cs="Arial"/>
          <w:sz w:val="24"/>
          <w:szCs w:val="24"/>
        </w:rPr>
      </w:pPr>
      <w:r w:rsidRPr="00411051">
        <w:rPr>
          <w:rFonts w:ascii="Arial" w:hAnsi="Arial" w:cs="Arial"/>
          <w:sz w:val="24"/>
          <w:szCs w:val="24"/>
        </w:rPr>
        <w:t xml:space="preserve">                                                          </w:t>
      </w:r>
    </w:p>
    <w:p w:rsidR="001359F1" w:rsidRPr="00411051" w:rsidRDefault="00EC5026" w:rsidP="000A33C1">
      <w:pPr>
        <w:rPr>
          <w:rFonts w:ascii="Arial" w:hAnsi="Arial" w:cs="Arial"/>
          <w:b/>
          <w:sz w:val="24"/>
          <w:szCs w:val="24"/>
        </w:rPr>
      </w:pPr>
      <w:r w:rsidRPr="00411051">
        <w:rPr>
          <w:rFonts w:ascii="Arial" w:hAnsi="Arial" w:cs="Arial"/>
          <w:sz w:val="24"/>
          <w:szCs w:val="24"/>
        </w:rPr>
        <w:t xml:space="preserve">                                                             </w:t>
      </w:r>
      <w:r w:rsidR="000A33C1" w:rsidRPr="00411051">
        <w:rPr>
          <w:rFonts w:ascii="Arial" w:hAnsi="Arial" w:cs="Arial"/>
          <w:b/>
          <w:sz w:val="24"/>
          <w:szCs w:val="24"/>
        </w:rPr>
        <w:t xml:space="preserve">Član </w:t>
      </w:r>
      <w:r w:rsidR="003A6E51" w:rsidRPr="00411051">
        <w:rPr>
          <w:rFonts w:ascii="Arial" w:hAnsi="Arial" w:cs="Arial"/>
          <w:b/>
          <w:sz w:val="24"/>
          <w:szCs w:val="24"/>
        </w:rPr>
        <w:t>20</w:t>
      </w:r>
      <w:r w:rsidR="002F2A78" w:rsidRPr="00411051">
        <w:rPr>
          <w:rFonts w:ascii="Arial" w:hAnsi="Arial" w:cs="Arial"/>
          <w:b/>
          <w:sz w:val="24"/>
          <w:szCs w:val="24"/>
        </w:rPr>
        <w:t>.</w:t>
      </w:r>
    </w:p>
    <w:p w:rsidR="002F2A78" w:rsidRPr="00411051" w:rsidRDefault="002F2A78" w:rsidP="005519BC">
      <w:pPr>
        <w:ind w:firstLine="708"/>
        <w:rPr>
          <w:rFonts w:ascii="Arial" w:hAnsi="Arial" w:cs="Arial"/>
          <w:sz w:val="24"/>
          <w:szCs w:val="24"/>
        </w:rPr>
      </w:pPr>
      <w:r w:rsidRPr="00411051">
        <w:rPr>
          <w:rFonts w:ascii="Arial" w:hAnsi="Arial" w:cs="Arial"/>
          <w:sz w:val="24"/>
          <w:szCs w:val="24"/>
        </w:rPr>
        <w:t>U članu 104. stav 1. u tački 9. broj „100“, zamjenju</w:t>
      </w:r>
      <w:r w:rsidR="0095167B" w:rsidRPr="00411051">
        <w:rPr>
          <w:rFonts w:ascii="Arial" w:hAnsi="Arial" w:cs="Arial"/>
          <w:sz w:val="24"/>
          <w:szCs w:val="24"/>
        </w:rPr>
        <w:t>ju</w:t>
      </w:r>
      <w:r w:rsidRPr="00411051">
        <w:rPr>
          <w:rFonts w:ascii="Arial" w:hAnsi="Arial" w:cs="Arial"/>
          <w:sz w:val="24"/>
          <w:szCs w:val="24"/>
        </w:rPr>
        <w:t xml:space="preserve"> se brojem „200“.</w:t>
      </w:r>
    </w:p>
    <w:p w:rsidR="00A22824" w:rsidRPr="00411051" w:rsidRDefault="00A22824" w:rsidP="00533C9F">
      <w:pPr>
        <w:jc w:val="both"/>
        <w:rPr>
          <w:rFonts w:ascii="Arial" w:hAnsi="Arial" w:cs="Arial"/>
          <w:sz w:val="24"/>
          <w:szCs w:val="24"/>
        </w:rPr>
      </w:pPr>
    </w:p>
    <w:p w:rsidR="001359F1" w:rsidRPr="00411051" w:rsidRDefault="000A33C1" w:rsidP="000A33C1">
      <w:pPr>
        <w:rPr>
          <w:rFonts w:ascii="Arial" w:hAnsi="Arial" w:cs="Arial"/>
          <w:b/>
          <w:sz w:val="24"/>
          <w:szCs w:val="24"/>
        </w:rPr>
      </w:pPr>
      <w:r w:rsidRPr="00411051">
        <w:rPr>
          <w:rFonts w:ascii="Arial" w:hAnsi="Arial" w:cs="Arial"/>
          <w:b/>
          <w:sz w:val="24"/>
          <w:szCs w:val="24"/>
        </w:rPr>
        <w:t xml:space="preserve">                                                       </w:t>
      </w:r>
      <w:r w:rsidR="00EC5026" w:rsidRPr="00411051">
        <w:rPr>
          <w:rFonts w:ascii="Arial" w:hAnsi="Arial" w:cs="Arial"/>
          <w:b/>
          <w:sz w:val="24"/>
          <w:szCs w:val="24"/>
        </w:rPr>
        <w:t xml:space="preserve">      </w:t>
      </w:r>
      <w:r w:rsidR="002F2A78" w:rsidRPr="00411051">
        <w:rPr>
          <w:rFonts w:ascii="Arial" w:hAnsi="Arial" w:cs="Arial"/>
          <w:b/>
          <w:sz w:val="24"/>
          <w:szCs w:val="24"/>
        </w:rPr>
        <w:t xml:space="preserve">Član </w:t>
      </w:r>
      <w:r w:rsidRPr="00411051">
        <w:rPr>
          <w:rFonts w:ascii="Arial" w:hAnsi="Arial" w:cs="Arial"/>
          <w:b/>
          <w:sz w:val="24"/>
          <w:szCs w:val="24"/>
        </w:rPr>
        <w:t>2</w:t>
      </w:r>
      <w:r w:rsidR="003A6E51" w:rsidRPr="00411051">
        <w:rPr>
          <w:rFonts w:ascii="Arial" w:hAnsi="Arial" w:cs="Arial"/>
          <w:b/>
          <w:sz w:val="24"/>
          <w:szCs w:val="24"/>
        </w:rPr>
        <w:t>1</w:t>
      </w:r>
      <w:r w:rsidR="002F2A78" w:rsidRPr="00411051">
        <w:rPr>
          <w:rFonts w:ascii="Arial" w:hAnsi="Arial" w:cs="Arial"/>
          <w:b/>
          <w:sz w:val="24"/>
          <w:szCs w:val="24"/>
        </w:rPr>
        <w:t>.</w:t>
      </w:r>
    </w:p>
    <w:p w:rsidR="002F2A78" w:rsidRPr="00411051" w:rsidRDefault="00B76388" w:rsidP="002F2A78">
      <w:pPr>
        <w:jc w:val="both"/>
        <w:rPr>
          <w:rFonts w:ascii="Arial" w:hAnsi="Arial" w:cs="Arial"/>
          <w:sz w:val="24"/>
          <w:szCs w:val="24"/>
        </w:rPr>
      </w:pPr>
      <w:r w:rsidRPr="00411051">
        <w:rPr>
          <w:rFonts w:ascii="Arial" w:hAnsi="Arial" w:cs="Arial"/>
          <w:sz w:val="24"/>
          <w:szCs w:val="24"/>
        </w:rPr>
        <w:tab/>
      </w:r>
      <w:r w:rsidR="002F2A78" w:rsidRPr="00411051">
        <w:rPr>
          <w:rFonts w:ascii="Arial" w:hAnsi="Arial" w:cs="Arial"/>
          <w:sz w:val="24"/>
          <w:szCs w:val="24"/>
        </w:rPr>
        <w:t>U članu 107. u stavu 2. broj „5%“ zamjenjuje se brojem „</w:t>
      </w:r>
      <w:r w:rsidR="000A33C1" w:rsidRPr="00411051">
        <w:rPr>
          <w:rFonts w:ascii="Arial" w:hAnsi="Arial" w:cs="Arial"/>
          <w:sz w:val="24"/>
          <w:szCs w:val="24"/>
        </w:rPr>
        <w:t>1</w:t>
      </w:r>
      <w:r w:rsidR="002050BA" w:rsidRPr="00411051">
        <w:rPr>
          <w:rFonts w:ascii="Arial" w:hAnsi="Arial" w:cs="Arial"/>
          <w:sz w:val="24"/>
          <w:szCs w:val="24"/>
        </w:rPr>
        <w:t>5</w:t>
      </w:r>
      <w:r w:rsidR="002F2A78" w:rsidRPr="00411051">
        <w:rPr>
          <w:rFonts w:ascii="Arial" w:hAnsi="Arial" w:cs="Arial"/>
          <w:sz w:val="24"/>
          <w:szCs w:val="24"/>
        </w:rPr>
        <w:t xml:space="preserve">%“. </w:t>
      </w:r>
    </w:p>
    <w:p w:rsidR="00B76388" w:rsidRPr="00411051" w:rsidRDefault="00B76388" w:rsidP="00684467">
      <w:pPr>
        <w:jc w:val="both"/>
        <w:rPr>
          <w:rFonts w:ascii="Arial" w:hAnsi="Arial" w:cs="Arial"/>
          <w:sz w:val="24"/>
          <w:szCs w:val="24"/>
        </w:rPr>
      </w:pPr>
    </w:p>
    <w:p w:rsidR="002F2A78" w:rsidRPr="00411051" w:rsidRDefault="003A6E51" w:rsidP="003A6E51">
      <w:pPr>
        <w:rPr>
          <w:rFonts w:ascii="Arial" w:hAnsi="Arial" w:cs="Arial"/>
          <w:b/>
          <w:sz w:val="24"/>
          <w:szCs w:val="24"/>
        </w:rPr>
      </w:pPr>
      <w:r w:rsidRPr="00411051">
        <w:rPr>
          <w:rFonts w:ascii="Arial" w:hAnsi="Arial" w:cs="Arial"/>
          <w:b/>
          <w:sz w:val="24"/>
          <w:szCs w:val="24"/>
        </w:rPr>
        <w:t xml:space="preserve">                                                       </w:t>
      </w:r>
      <w:r w:rsidR="00EC5026" w:rsidRPr="00411051">
        <w:rPr>
          <w:rFonts w:ascii="Arial" w:hAnsi="Arial" w:cs="Arial"/>
          <w:b/>
          <w:sz w:val="24"/>
          <w:szCs w:val="24"/>
        </w:rPr>
        <w:t xml:space="preserve">      </w:t>
      </w:r>
      <w:r w:rsidR="005519BC" w:rsidRPr="00411051">
        <w:rPr>
          <w:rFonts w:ascii="Arial" w:hAnsi="Arial" w:cs="Arial"/>
          <w:b/>
          <w:sz w:val="24"/>
          <w:szCs w:val="24"/>
        </w:rPr>
        <w:t xml:space="preserve">Član </w:t>
      </w:r>
      <w:r w:rsidR="000A33C1" w:rsidRPr="00411051">
        <w:rPr>
          <w:rFonts w:ascii="Arial" w:hAnsi="Arial" w:cs="Arial"/>
          <w:b/>
          <w:sz w:val="24"/>
          <w:szCs w:val="24"/>
        </w:rPr>
        <w:t>2</w:t>
      </w:r>
      <w:r w:rsidRPr="00411051">
        <w:rPr>
          <w:rFonts w:ascii="Arial" w:hAnsi="Arial" w:cs="Arial"/>
          <w:b/>
          <w:sz w:val="24"/>
          <w:szCs w:val="24"/>
        </w:rPr>
        <w:t>2</w:t>
      </w:r>
      <w:r w:rsidR="001359F1" w:rsidRPr="00411051">
        <w:rPr>
          <w:rFonts w:ascii="Arial" w:hAnsi="Arial" w:cs="Arial"/>
          <w:b/>
          <w:sz w:val="24"/>
          <w:szCs w:val="24"/>
        </w:rPr>
        <w:t>.</w:t>
      </w:r>
    </w:p>
    <w:p w:rsidR="002F2A78" w:rsidRPr="00411051" w:rsidRDefault="002F2A78" w:rsidP="005519BC">
      <w:pPr>
        <w:ind w:firstLine="708"/>
        <w:jc w:val="both"/>
        <w:rPr>
          <w:rFonts w:ascii="Arial" w:hAnsi="Arial" w:cs="Arial"/>
          <w:sz w:val="24"/>
          <w:szCs w:val="24"/>
        </w:rPr>
      </w:pPr>
      <w:r w:rsidRPr="00411051">
        <w:rPr>
          <w:rFonts w:ascii="Arial" w:hAnsi="Arial" w:cs="Arial"/>
          <w:sz w:val="24"/>
          <w:szCs w:val="24"/>
        </w:rPr>
        <w:t>U članu 108. st. 1. i 2., iza riječi „naknada“ dodaju se riječi: „i poreza“.</w:t>
      </w:r>
    </w:p>
    <w:p w:rsidR="009812E4" w:rsidRPr="00411051" w:rsidRDefault="009812E4" w:rsidP="00A22824">
      <w:pPr>
        <w:jc w:val="center"/>
        <w:rPr>
          <w:rFonts w:ascii="Arial" w:hAnsi="Arial" w:cs="Arial"/>
          <w:b/>
          <w:sz w:val="24"/>
          <w:szCs w:val="24"/>
        </w:rPr>
      </w:pPr>
    </w:p>
    <w:p w:rsidR="001359F1" w:rsidRPr="00411051" w:rsidRDefault="003A6E51" w:rsidP="003A6E51">
      <w:pPr>
        <w:rPr>
          <w:rFonts w:ascii="Arial" w:hAnsi="Arial" w:cs="Arial"/>
          <w:b/>
          <w:sz w:val="24"/>
          <w:szCs w:val="24"/>
        </w:rPr>
      </w:pPr>
      <w:r w:rsidRPr="00411051">
        <w:rPr>
          <w:rFonts w:ascii="Arial" w:hAnsi="Arial" w:cs="Arial"/>
          <w:b/>
          <w:sz w:val="24"/>
          <w:szCs w:val="24"/>
        </w:rPr>
        <w:t xml:space="preserve">                        </w:t>
      </w:r>
      <w:r w:rsidR="00EC5026" w:rsidRPr="00411051">
        <w:rPr>
          <w:rFonts w:ascii="Arial" w:hAnsi="Arial" w:cs="Arial"/>
          <w:b/>
          <w:sz w:val="24"/>
          <w:szCs w:val="24"/>
        </w:rPr>
        <w:t xml:space="preserve">                              </w:t>
      </w:r>
      <w:r w:rsidRPr="00411051">
        <w:rPr>
          <w:rFonts w:ascii="Arial" w:hAnsi="Arial" w:cs="Arial"/>
          <w:b/>
          <w:sz w:val="24"/>
          <w:szCs w:val="24"/>
        </w:rPr>
        <w:t xml:space="preserve"> </w:t>
      </w:r>
      <w:r w:rsidR="00EC5026" w:rsidRPr="00411051">
        <w:rPr>
          <w:rFonts w:ascii="Arial" w:hAnsi="Arial" w:cs="Arial"/>
          <w:b/>
          <w:sz w:val="24"/>
          <w:szCs w:val="24"/>
        </w:rPr>
        <w:t xml:space="preserve">      </w:t>
      </w:r>
      <w:r w:rsidR="002F2A78" w:rsidRPr="00411051">
        <w:rPr>
          <w:rFonts w:ascii="Arial" w:hAnsi="Arial" w:cs="Arial"/>
          <w:b/>
          <w:sz w:val="24"/>
          <w:szCs w:val="24"/>
        </w:rPr>
        <w:t xml:space="preserve">Član </w:t>
      </w:r>
      <w:r w:rsidR="000A33C1" w:rsidRPr="00411051">
        <w:rPr>
          <w:rFonts w:ascii="Arial" w:hAnsi="Arial" w:cs="Arial"/>
          <w:b/>
          <w:sz w:val="24"/>
          <w:szCs w:val="24"/>
        </w:rPr>
        <w:t>2</w:t>
      </w:r>
      <w:r w:rsidRPr="00411051">
        <w:rPr>
          <w:rFonts w:ascii="Arial" w:hAnsi="Arial" w:cs="Arial"/>
          <w:b/>
          <w:sz w:val="24"/>
          <w:szCs w:val="24"/>
        </w:rPr>
        <w:t>3</w:t>
      </w:r>
      <w:r w:rsidR="001359F1" w:rsidRPr="00411051">
        <w:rPr>
          <w:rFonts w:ascii="Arial" w:hAnsi="Arial" w:cs="Arial"/>
          <w:b/>
          <w:sz w:val="24"/>
          <w:szCs w:val="24"/>
        </w:rPr>
        <w:t>.</w:t>
      </w:r>
    </w:p>
    <w:p w:rsidR="009C0E18" w:rsidRPr="00411051" w:rsidRDefault="009C0E18" w:rsidP="009C0E18">
      <w:pPr>
        <w:pStyle w:val="BodyText3"/>
        <w:ind w:firstLine="720"/>
        <w:jc w:val="both"/>
        <w:rPr>
          <w:rFonts w:ascii="Arial" w:hAnsi="Arial" w:cs="Arial"/>
          <w:sz w:val="24"/>
          <w:szCs w:val="24"/>
          <w:lang w:val="hr-HR"/>
        </w:rPr>
      </w:pPr>
      <w:r w:rsidRPr="00411051">
        <w:rPr>
          <w:rFonts w:ascii="Arial" w:hAnsi="Arial" w:cs="Arial"/>
          <w:sz w:val="24"/>
          <w:szCs w:val="24"/>
          <w:lang w:val="hr-HR"/>
        </w:rPr>
        <w:t>U članu 125. iza stava 1. dodaje se novi stav 2. koji glasi:</w:t>
      </w:r>
    </w:p>
    <w:p w:rsidR="009C0E18" w:rsidRPr="00411051" w:rsidRDefault="00801504" w:rsidP="009C0E18">
      <w:pPr>
        <w:pStyle w:val="BodyText3"/>
        <w:ind w:firstLine="720"/>
        <w:jc w:val="both"/>
        <w:rPr>
          <w:rFonts w:ascii="Arial" w:eastAsia="Times New Roman" w:hAnsi="Arial" w:cs="Arial"/>
          <w:sz w:val="24"/>
          <w:szCs w:val="24"/>
          <w:lang w:val="hr-HR" w:eastAsia="bs-Latn-BA"/>
        </w:rPr>
      </w:pPr>
      <w:r w:rsidRPr="00411051">
        <w:rPr>
          <w:rFonts w:ascii="Arial" w:hAnsi="Arial" w:cs="Arial"/>
          <w:sz w:val="24"/>
          <w:szCs w:val="24"/>
          <w:lang w:val="hr-HR"/>
        </w:rPr>
        <w:t>„</w:t>
      </w:r>
      <w:r w:rsidR="009C0E18" w:rsidRPr="00411051">
        <w:rPr>
          <w:rFonts w:ascii="Arial" w:hAnsi="Arial" w:cs="Arial"/>
          <w:sz w:val="24"/>
          <w:szCs w:val="24"/>
          <w:lang w:val="hr-HR"/>
        </w:rPr>
        <w:t xml:space="preserve">Osim Porezne uprave, poslove inspekcijskog nadzora nad radom priređivača vrši </w:t>
      </w:r>
      <w:r w:rsidR="009C0E18" w:rsidRPr="00411051">
        <w:rPr>
          <w:rFonts w:ascii="Arial" w:eastAsia="Times New Roman" w:hAnsi="Arial" w:cs="Arial"/>
          <w:sz w:val="24"/>
          <w:szCs w:val="24"/>
          <w:lang w:val="hr-HR" w:eastAsia="bs-Latn-BA"/>
        </w:rPr>
        <w:t xml:space="preserve">i </w:t>
      </w:r>
      <w:r w:rsidR="009C0E18" w:rsidRPr="00411051">
        <w:rPr>
          <w:rFonts w:ascii="Arial" w:hAnsi="Arial" w:cs="Arial"/>
          <w:sz w:val="24"/>
          <w:szCs w:val="24"/>
          <w:lang w:val="hr-HR"/>
        </w:rPr>
        <w:t>Federalna u</w:t>
      </w:r>
      <w:r w:rsidR="009C0E18" w:rsidRPr="00411051">
        <w:rPr>
          <w:rFonts w:ascii="Arial" w:eastAsia="Times New Roman" w:hAnsi="Arial" w:cs="Arial"/>
          <w:sz w:val="24"/>
          <w:szCs w:val="24"/>
          <w:lang w:val="hr-HR" w:eastAsia="bs-Latn-BA"/>
        </w:rPr>
        <w:t>prava za inspekcijske poslove, u skladu sa ovlaštenjima sadržanim u posebnim propisima.</w:t>
      </w:r>
      <w:r w:rsidRPr="00411051">
        <w:rPr>
          <w:rFonts w:ascii="Arial" w:eastAsia="Times New Roman" w:hAnsi="Arial" w:cs="Arial"/>
          <w:sz w:val="24"/>
          <w:szCs w:val="24"/>
          <w:lang w:val="hr-HR" w:eastAsia="bs-Latn-BA"/>
        </w:rPr>
        <w:t>“</w:t>
      </w:r>
    </w:p>
    <w:p w:rsidR="009C0E18" w:rsidRPr="00411051" w:rsidRDefault="009C0E18" w:rsidP="009C0E18">
      <w:pPr>
        <w:pStyle w:val="BodyText3"/>
        <w:ind w:firstLine="720"/>
        <w:jc w:val="both"/>
        <w:rPr>
          <w:rFonts w:ascii="Arial" w:hAnsi="Arial" w:cs="Arial"/>
          <w:sz w:val="24"/>
          <w:szCs w:val="24"/>
          <w:lang w:val="hr-HR"/>
        </w:rPr>
      </w:pPr>
      <w:r w:rsidRPr="00411051">
        <w:rPr>
          <w:rFonts w:ascii="Arial" w:eastAsia="Times New Roman" w:hAnsi="Arial" w:cs="Arial"/>
          <w:sz w:val="24"/>
          <w:szCs w:val="24"/>
          <w:lang w:val="hr-HR" w:eastAsia="bs-Latn-BA"/>
        </w:rPr>
        <w:t>U dosadašnjem stavu 2. koji postaje stav 3. iza riječi: „Porezne u</w:t>
      </w:r>
      <w:r w:rsidRPr="00411051">
        <w:rPr>
          <w:rFonts w:ascii="Arial" w:hAnsi="Arial" w:cs="Arial"/>
          <w:sz w:val="24"/>
          <w:szCs w:val="24"/>
          <w:lang w:val="hr-HR"/>
        </w:rPr>
        <w:t>prave“ dodaju se riječi: „i Federalne u</w:t>
      </w:r>
      <w:r w:rsidRPr="00411051">
        <w:rPr>
          <w:rFonts w:ascii="Arial" w:eastAsia="Times New Roman" w:hAnsi="Arial" w:cs="Arial"/>
          <w:sz w:val="24"/>
          <w:szCs w:val="24"/>
          <w:lang w:val="hr-HR" w:eastAsia="bs-Latn-BA"/>
        </w:rPr>
        <w:t>prave za inspekcijske poslove“</w:t>
      </w:r>
      <w:r w:rsidRPr="00411051">
        <w:rPr>
          <w:rFonts w:ascii="Arial" w:hAnsi="Arial" w:cs="Arial"/>
          <w:sz w:val="24"/>
          <w:szCs w:val="24"/>
          <w:lang w:val="hr-HR"/>
        </w:rPr>
        <w:t>.</w:t>
      </w:r>
    </w:p>
    <w:p w:rsidR="009C0E18" w:rsidRPr="00411051" w:rsidRDefault="009C0E18" w:rsidP="009C0E18">
      <w:pPr>
        <w:pStyle w:val="BodyText3"/>
        <w:ind w:firstLine="720"/>
        <w:jc w:val="both"/>
        <w:rPr>
          <w:rFonts w:ascii="Arial" w:hAnsi="Arial" w:cs="Arial"/>
          <w:sz w:val="24"/>
          <w:szCs w:val="24"/>
          <w:lang w:val="hr-HR"/>
        </w:rPr>
      </w:pPr>
      <w:r w:rsidRPr="00411051">
        <w:rPr>
          <w:rFonts w:ascii="Arial" w:hAnsi="Arial" w:cs="Arial"/>
          <w:sz w:val="24"/>
          <w:szCs w:val="24"/>
          <w:lang w:val="hr-HR"/>
        </w:rPr>
        <w:t>Dosadašnji st</w:t>
      </w:r>
      <w:r w:rsidR="00801504" w:rsidRPr="00411051">
        <w:rPr>
          <w:rFonts w:ascii="Arial" w:hAnsi="Arial" w:cs="Arial"/>
          <w:sz w:val="24"/>
          <w:szCs w:val="24"/>
          <w:lang w:val="hr-HR"/>
        </w:rPr>
        <w:t>. 2. i</w:t>
      </w:r>
      <w:r w:rsidRPr="00411051">
        <w:rPr>
          <w:rFonts w:ascii="Arial" w:hAnsi="Arial" w:cs="Arial"/>
          <w:sz w:val="24"/>
          <w:szCs w:val="24"/>
          <w:lang w:val="hr-HR"/>
        </w:rPr>
        <w:t xml:space="preserve"> 3. postaj</w:t>
      </w:r>
      <w:r w:rsidR="00801504" w:rsidRPr="00411051">
        <w:rPr>
          <w:rFonts w:ascii="Arial" w:hAnsi="Arial" w:cs="Arial"/>
          <w:sz w:val="24"/>
          <w:szCs w:val="24"/>
          <w:lang w:val="hr-HR"/>
        </w:rPr>
        <w:t>u</w:t>
      </w:r>
      <w:r w:rsidRPr="00411051">
        <w:rPr>
          <w:rFonts w:ascii="Arial" w:hAnsi="Arial" w:cs="Arial"/>
          <w:sz w:val="24"/>
          <w:szCs w:val="24"/>
          <w:lang w:val="hr-HR"/>
        </w:rPr>
        <w:t xml:space="preserve"> </w:t>
      </w:r>
      <w:r w:rsidR="00D14390" w:rsidRPr="00411051">
        <w:rPr>
          <w:rFonts w:ascii="Arial" w:hAnsi="Arial" w:cs="Arial"/>
          <w:sz w:val="24"/>
          <w:szCs w:val="24"/>
          <w:lang w:val="hr-HR"/>
        </w:rPr>
        <w:t xml:space="preserve">st. </w:t>
      </w:r>
      <w:r w:rsidR="00801504" w:rsidRPr="00411051">
        <w:rPr>
          <w:rFonts w:ascii="Arial" w:hAnsi="Arial" w:cs="Arial"/>
          <w:sz w:val="24"/>
          <w:szCs w:val="24"/>
          <w:lang w:val="hr-HR"/>
        </w:rPr>
        <w:t>3. i</w:t>
      </w:r>
      <w:r w:rsidRPr="00411051">
        <w:rPr>
          <w:rFonts w:ascii="Arial" w:hAnsi="Arial" w:cs="Arial"/>
          <w:sz w:val="24"/>
          <w:szCs w:val="24"/>
          <w:lang w:val="hr-HR"/>
        </w:rPr>
        <w:t xml:space="preserve"> 4.</w:t>
      </w:r>
    </w:p>
    <w:p w:rsidR="002F2A78" w:rsidRPr="00411051" w:rsidRDefault="002F2A78" w:rsidP="002F2A78">
      <w:pPr>
        <w:pStyle w:val="CommentText"/>
        <w:rPr>
          <w:rFonts w:ascii="Arial" w:hAnsi="Arial" w:cs="Arial"/>
          <w:sz w:val="24"/>
          <w:szCs w:val="24"/>
        </w:rPr>
      </w:pPr>
    </w:p>
    <w:p w:rsidR="00601A37" w:rsidRPr="00411051" w:rsidRDefault="003A6E51" w:rsidP="003A6E51">
      <w:pPr>
        <w:rPr>
          <w:rFonts w:ascii="Arial" w:hAnsi="Arial" w:cs="Arial"/>
          <w:b/>
          <w:sz w:val="24"/>
          <w:szCs w:val="24"/>
        </w:rPr>
      </w:pPr>
      <w:r w:rsidRPr="00411051">
        <w:rPr>
          <w:rFonts w:ascii="Arial" w:hAnsi="Arial" w:cs="Arial"/>
          <w:b/>
          <w:sz w:val="24"/>
          <w:szCs w:val="24"/>
        </w:rPr>
        <w:t xml:space="preserve">                                                        </w:t>
      </w:r>
      <w:r w:rsidR="00EC5026" w:rsidRPr="00411051">
        <w:rPr>
          <w:rFonts w:ascii="Arial" w:hAnsi="Arial" w:cs="Arial"/>
          <w:b/>
          <w:sz w:val="24"/>
          <w:szCs w:val="24"/>
        </w:rPr>
        <w:t xml:space="preserve">      </w:t>
      </w:r>
      <w:r w:rsidR="00601A37" w:rsidRPr="00411051">
        <w:rPr>
          <w:rFonts w:ascii="Arial" w:hAnsi="Arial" w:cs="Arial"/>
          <w:b/>
          <w:sz w:val="24"/>
          <w:szCs w:val="24"/>
        </w:rPr>
        <w:t>Član 2</w:t>
      </w:r>
      <w:r w:rsidRPr="00411051">
        <w:rPr>
          <w:rFonts w:ascii="Arial" w:hAnsi="Arial" w:cs="Arial"/>
          <w:b/>
          <w:sz w:val="24"/>
          <w:szCs w:val="24"/>
        </w:rPr>
        <w:t>4</w:t>
      </w:r>
      <w:r w:rsidR="009812E4" w:rsidRPr="00411051">
        <w:rPr>
          <w:rFonts w:ascii="Arial" w:hAnsi="Arial" w:cs="Arial"/>
          <w:b/>
          <w:sz w:val="24"/>
          <w:szCs w:val="24"/>
        </w:rPr>
        <w:t>.</w:t>
      </w:r>
    </w:p>
    <w:p w:rsidR="00601A37" w:rsidRPr="00411051" w:rsidRDefault="009C0E18" w:rsidP="009C0E18">
      <w:pPr>
        <w:pStyle w:val="NoSpacing"/>
        <w:ind w:firstLine="720"/>
        <w:rPr>
          <w:rFonts w:ascii="Arial" w:hAnsi="Arial" w:cs="Arial"/>
          <w:sz w:val="24"/>
          <w:szCs w:val="24"/>
          <w:lang w:val="hr-HR"/>
        </w:rPr>
      </w:pPr>
      <w:r w:rsidRPr="00411051">
        <w:rPr>
          <w:rFonts w:ascii="Arial" w:hAnsi="Arial" w:cs="Arial"/>
          <w:i/>
          <w:sz w:val="24"/>
          <w:szCs w:val="24"/>
          <w:lang w:val="hr-HR"/>
        </w:rPr>
        <w:t>U članu 128. stav 2. briše se</w:t>
      </w:r>
      <w:r w:rsidR="00601A37" w:rsidRPr="00411051">
        <w:rPr>
          <w:rFonts w:ascii="Arial" w:hAnsi="Arial" w:cs="Arial"/>
          <w:sz w:val="24"/>
          <w:szCs w:val="24"/>
          <w:lang w:val="hr-HR"/>
        </w:rPr>
        <w:t>.</w:t>
      </w:r>
    </w:p>
    <w:p w:rsidR="00EC5026" w:rsidRPr="00411051" w:rsidRDefault="00EC5026" w:rsidP="009C0E18">
      <w:pPr>
        <w:pStyle w:val="NoSpacing"/>
        <w:ind w:firstLine="720"/>
        <w:rPr>
          <w:rFonts w:ascii="Arial" w:hAnsi="Arial" w:cs="Arial"/>
          <w:i/>
          <w:sz w:val="24"/>
          <w:szCs w:val="24"/>
          <w:lang w:val="hr-HR"/>
        </w:rPr>
      </w:pPr>
    </w:p>
    <w:p w:rsidR="001359F1" w:rsidRPr="00411051" w:rsidRDefault="003A6E51" w:rsidP="003A6E51">
      <w:pPr>
        <w:rPr>
          <w:rFonts w:ascii="Arial" w:hAnsi="Arial" w:cs="Arial"/>
          <w:b/>
          <w:sz w:val="24"/>
          <w:szCs w:val="24"/>
        </w:rPr>
      </w:pPr>
      <w:r w:rsidRPr="00411051">
        <w:rPr>
          <w:rFonts w:ascii="Arial" w:hAnsi="Arial" w:cs="Arial"/>
          <w:b/>
          <w:sz w:val="24"/>
          <w:szCs w:val="24"/>
        </w:rPr>
        <w:t xml:space="preserve">                                                        </w:t>
      </w:r>
      <w:r w:rsidR="00EC5026" w:rsidRPr="00411051">
        <w:rPr>
          <w:rFonts w:ascii="Arial" w:hAnsi="Arial" w:cs="Arial"/>
          <w:b/>
          <w:sz w:val="24"/>
          <w:szCs w:val="24"/>
        </w:rPr>
        <w:t xml:space="preserve">      </w:t>
      </w:r>
      <w:r w:rsidR="00601A37" w:rsidRPr="00411051">
        <w:rPr>
          <w:rFonts w:ascii="Arial" w:hAnsi="Arial" w:cs="Arial"/>
          <w:b/>
          <w:sz w:val="24"/>
          <w:szCs w:val="24"/>
        </w:rPr>
        <w:t>Član 2</w:t>
      </w:r>
      <w:r w:rsidRPr="00411051">
        <w:rPr>
          <w:rFonts w:ascii="Arial" w:hAnsi="Arial" w:cs="Arial"/>
          <w:b/>
          <w:sz w:val="24"/>
          <w:szCs w:val="24"/>
        </w:rPr>
        <w:t>5</w:t>
      </w:r>
      <w:r w:rsidR="0026423B" w:rsidRPr="00411051">
        <w:rPr>
          <w:rFonts w:ascii="Arial" w:hAnsi="Arial" w:cs="Arial"/>
          <w:b/>
          <w:sz w:val="24"/>
          <w:szCs w:val="24"/>
        </w:rPr>
        <w:t>.</w:t>
      </w:r>
    </w:p>
    <w:p w:rsidR="00801504" w:rsidRPr="00411051" w:rsidRDefault="00601A37" w:rsidP="00601A37">
      <w:pPr>
        <w:jc w:val="both"/>
        <w:rPr>
          <w:rFonts w:ascii="Arial" w:hAnsi="Arial" w:cs="Arial"/>
          <w:sz w:val="24"/>
          <w:szCs w:val="24"/>
        </w:rPr>
      </w:pPr>
      <w:r w:rsidRPr="00411051">
        <w:rPr>
          <w:rFonts w:ascii="Arial" w:hAnsi="Arial" w:cs="Arial"/>
          <w:sz w:val="24"/>
          <w:szCs w:val="24"/>
        </w:rPr>
        <w:tab/>
        <w:t>U član</w:t>
      </w:r>
      <w:r w:rsidR="00B35565" w:rsidRPr="00411051">
        <w:rPr>
          <w:rFonts w:ascii="Arial" w:hAnsi="Arial" w:cs="Arial"/>
          <w:sz w:val="24"/>
          <w:szCs w:val="24"/>
        </w:rPr>
        <w:t>u 129. stav 1. riječi: „od 5.000,00 do 12.000,00</w:t>
      </w:r>
      <w:r w:rsidRPr="00411051">
        <w:rPr>
          <w:rFonts w:ascii="Arial" w:hAnsi="Arial" w:cs="Arial"/>
          <w:sz w:val="24"/>
          <w:szCs w:val="24"/>
        </w:rPr>
        <w:t xml:space="preserve"> KM“, zamjenjuju se riječima: </w:t>
      </w:r>
      <w:r w:rsidR="002050BA" w:rsidRPr="00411051">
        <w:rPr>
          <w:rFonts w:ascii="Arial" w:hAnsi="Arial" w:cs="Arial"/>
          <w:sz w:val="24"/>
          <w:szCs w:val="24"/>
        </w:rPr>
        <w:t>„od 10,000,00  do 50,000,00 KM</w:t>
      </w:r>
      <w:r w:rsidR="00801504" w:rsidRPr="00411051">
        <w:rPr>
          <w:rFonts w:ascii="Arial" w:hAnsi="Arial" w:cs="Arial"/>
          <w:sz w:val="24"/>
          <w:szCs w:val="24"/>
        </w:rPr>
        <w:t>.</w:t>
      </w:r>
      <w:r w:rsidR="002050BA" w:rsidRPr="00411051">
        <w:rPr>
          <w:rFonts w:ascii="Arial" w:hAnsi="Arial" w:cs="Arial"/>
          <w:sz w:val="24"/>
          <w:szCs w:val="24"/>
        </w:rPr>
        <w:t>“</w:t>
      </w:r>
      <w:r w:rsidR="00801504" w:rsidRPr="00411051">
        <w:rPr>
          <w:rFonts w:ascii="Arial" w:hAnsi="Arial" w:cs="Arial"/>
          <w:sz w:val="24"/>
          <w:szCs w:val="24"/>
        </w:rPr>
        <w:t xml:space="preserve"> </w:t>
      </w:r>
    </w:p>
    <w:p w:rsidR="00601A37" w:rsidRPr="00411051" w:rsidRDefault="00801504" w:rsidP="00801504">
      <w:pPr>
        <w:ind w:firstLine="708"/>
        <w:jc w:val="both"/>
        <w:rPr>
          <w:rFonts w:ascii="Arial" w:hAnsi="Arial" w:cs="Arial"/>
          <w:sz w:val="24"/>
          <w:szCs w:val="24"/>
        </w:rPr>
      </w:pPr>
      <w:r w:rsidRPr="00411051">
        <w:rPr>
          <w:rFonts w:ascii="Arial" w:hAnsi="Arial" w:cs="Arial"/>
          <w:sz w:val="24"/>
          <w:szCs w:val="24"/>
        </w:rPr>
        <w:t>I</w:t>
      </w:r>
      <w:r w:rsidR="002050BA" w:rsidRPr="00411051">
        <w:rPr>
          <w:rFonts w:ascii="Arial" w:hAnsi="Arial" w:cs="Arial"/>
          <w:sz w:val="24"/>
          <w:szCs w:val="24"/>
        </w:rPr>
        <w:t xml:space="preserve">za tačke 1) dodaje se nova tačka </w:t>
      </w:r>
      <w:r w:rsidRPr="00411051">
        <w:rPr>
          <w:rFonts w:ascii="Arial" w:hAnsi="Arial" w:cs="Arial"/>
          <w:sz w:val="24"/>
          <w:szCs w:val="24"/>
        </w:rPr>
        <w:t>2</w:t>
      </w:r>
      <w:r w:rsidR="002050BA" w:rsidRPr="00411051">
        <w:rPr>
          <w:rFonts w:ascii="Arial" w:hAnsi="Arial" w:cs="Arial"/>
          <w:sz w:val="24"/>
          <w:szCs w:val="24"/>
        </w:rPr>
        <w:t>) koja glasi:</w:t>
      </w:r>
      <w:r w:rsidR="00A3296D" w:rsidRPr="00411051">
        <w:rPr>
          <w:rFonts w:ascii="Arial" w:hAnsi="Arial" w:cs="Arial"/>
          <w:sz w:val="24"/>
          <w:szCs w:val="24"/>
        </w:rPr>
        <w:t xml:space="preserve"> </w:t>
      </w:r>
    </w:p>
    <w:p w:rsidR="00A3296D" w:rsidRPr="00411051" w:rsidRDefault="00A3296D" w:rsidP="00A3296D">
      <w:pPr>
        <w:ind w:firstLine="708"/>
        <w:jc w:val="both"/>
        <w:rPr>
          <w:rFonts w:ascii="Arial" w:hAnsi="Arial" w:cs="Arial"/>
          <w:sz w:val="24"/>
          <w:szCs w:val="24"/>
        </w:rPr>
      </w:pPr>
      <w:r w:rsidRPr="00411051">
        <w:rPr>
          <w:rFonts w:ascii="Arial" w:hAnsi="Arial" w:cs="Arial"/>
          <w:sz w:val="24"/>
          <w:szCs w:val="24"/>
        </w:rPr>
        <w:t>„</w:t>
      </w:r>
      <w:r w:rsidR="000E25A3" w:rsidRPr="00411051">
        <w:rPr>
          <w:rFonts w:ascii="Arial" w:hAnsi="Arial" w:cs="Arial"/>
          <w:sz w:val="24"/>
          <w:szCs w:val="24"/>
        </w:rPr>
        <w:t>2</w:t>
      </w:r>
      <w:r w:rsidRPr="00411051">
        <w:rPr>
          <w:rFonts w:ascii="Arial" w:hAnsi="Arial" w:cs="Arial"/>
          <w:sz w:val="24"/>
          <w:szCs w:val="24"/>
        </w:rPr>
        <w:t>) ne primjenjuje pravila društveno odgovornog priređivanja (član 8a.)“</w:t>
      </w:r>
    </w:p>
    <w:p w:rsidR="000E25A3" w:rsidRPr="00411051" w:rsidRDefault="000E25A3" w:rsidP="00A3296D">
      <w:pPr>
        <w:ind w:firstLine="708"/>
        <w:jc w:val="both"/>
        <w:rPr>
          <w:rFonts w:ascii="Arial" w:hAnsi="Arial" w:cs="Arial"/>
          <w:sz w:val="24"/>
          <w:szCs w:val="24"/>
        </w:rPr>
      </w:pPr>
      <w:r w:rsidRPr="00411051">
        <w:rPr>
          <w:rFonts w:ascii="Arial" w:hAnsi="Arial" w:cs="Arial"/>
          <w:sz w:val="24"/>
          <w:szCs w:val="24"/>
        </w:rPr>
        <w:t>Dosadašnje tač. 2) do 20) postaju tač. 3) do 21).</w:t>
      </w:r>
    </w:p>
    <w:p w:rsidR="00601A37" w:rsidRPr="00411051" w:rsidRDefault="00601A37" w:rsidP="00601A37">
      <w:pPr>
        <w:jc w:val="both"/>
        <w:rPr>
          <w:rFonts w:ascii="Arial" w:hAnsi="Arial" w:cs="Arial"/>
          <w:sz w:val="24"/>
          <w:szCs w:val="24"/>
        </w:rPr>
      </w:pPr>
      <w:r w:rsidRPr="00411051">
        <w:rPr>
          <w:rFonts w:ascii="Arial" w:hAnsi="Arial" w:cs="Arial"/>
          <w:sz w:val="24"/>
          <w:szCs w:val="24"/>
        </w:rPr>
        <w:lastRenderedPageBreak/>
        <w:tab/>
        <w:t>U stavu 2. riječi: „od 1.500,00 do 3.000,00 KM“, zamjenjuju se riječima: „od 2.000,00 do 5.000,00 KM“.</w:t>
      </w:r>
    </w:p>
    <w:p w:rsidR="001359F1" w:rsidRPr="00411051" w:rsidRDefault="00EC5026" w:rsidP="00CA7DC5">
      <w:pPr>
        <w:jc w:val="center"/>
        <w:rPr>
          <w:rFonts w:ascii="Arial" w:hAnsi="Arial" w:cs="Arial"/>
          <w:b/>
          <w:sz w:val="24"/>
          <w:szCs w:val="24"/>
        </w:rPr>
      </w:pPr>
      <w:r w:rsidRPr="00411051">
        <w:rPr>
          <w:rFonts w:ascii="Arial" w:hAnsi="Arial" w:cs="Arial"/>
          <w:b/>
          <w:sz w:val="24"/>
          <w:szCs w:val="24"/>
        </w:rPr>
        <w:t xml:space="preserve">      </w:t>
      </w:r>
      <w:r w:rsidR="00601A37" w:rsidRPr="00411051">
        <w:rPr>
          <w:rFonts w:ascii="Arial" w:hAnsi="Arial" w:cs="Arial"/>
          <w:b/>
          <w:sz w:val="24"/>
          <w:szCs w:val="24"/>
        </w:rPr>
        <w:t>Član 2</w:t>
      </w:r>
      <w:r w:rsidR="00BF115C" w:rsidRPr="00411051">
        <w:rPr>
          <w:rFonts w:ascii="Arial" w:hAnsi="Arial" w:cs="Arial"/>
          <w:b/>
          <w:sz w:val="24"/>
          <w:szCs w:val="24"/>
        </w:rPr>
        <w:t>6</w:t>
      </w:r>
      <w:r w:rsidR="0026423B" w:rsidRPr="00411051">
        <w:rPr>
          <w:rFonts w:ascii="Arial" w:hAnsi="Arial" w:cs="Arial"/>
          <w:b/>
          <w:sz w:val="24"/>
          <w:szCs w:val="24"/>
        </w:rPr>
        <w:t>.</w:t>
      </w:r>
    </w:p>
    <w:p w:rsidR="00601A37" w:rsidRPr="00411051" w:rsidRDefault="00601A37" w:rsidP="00601A37">
      <w:pPr>
        <w:jc w:val="both"/>
        <w:rPr>
          <w:rFonts w:ascii="Arial" w:hAnsi="Arial" w:cs="Arial"/>
          <w:sz w:val="24"/>
          <w:szCs w:val="24"/>
        </w:rPr>
      </w:pPr>
      <w:r w:rsidRPr="00411051">
        <w:rPr>
          <w:rFonts w:ascii="Arial" w:hAnsi="Arial" w:cs="Arial"/>
          <w:sz w:val="24"/>
          <w:szCs w:val="24"/>
        </w:rPr>
        <w:tab/>
        <w:t>U čl</w:t>
      </w:r>
      <w:r w:rsidR="00B35565" w:rsidRPr="00411051">
        <w:rPr>
          <w:rFonts w:ascii="Arial" w:hAnsi="Arial" w:cs="Arial"/>
          <w:sz w:val="24"/>
          <w:szCs w:val="24"/>
        </w:rPr>
        <w:t>anu 130. stav 1. riječi; „od 10.000,00 do 15.</w:t>
      </w:r>
      <w:r w:rsidRPr="00411051">
        <w:rPr>
          <w:rFonts w:ascii="Arial" w:hAnsi="Arial" w:cs="Arial"/>
          <w:sz w:val="24"/>
          <w:szCs w:val="24"/>
        </w:rPr>
        <w:t>000,00 KM“, zamjenjuju se ri</w:t>
      </w:r>
      <w:r w:rsidR="00B35565" w:rsidRPr="00411051">
        <w:rPr>
          <w:rFonts w:ascii="Arial" w:hAnsi="Arial" w:cs="Arial"/>
          <w:sz w:val="24"/>
          <w:szCs w:val="24"/>
        </w:rPr>
        <w:t>ječima: „od 15.000,00 do 50.</w:t>
      </w:r>
      <w:r w:rsidRPr="00411051">
        <w:rPr>
          <w:rFonts w:ascii="Arial" w:hAnsi="Arial" w:cs="Arial"/>
          <w:sz w:val="24"/>
          <w:szCs w:val="24"/>
        </w:rPr>
        <w:t>000,00 KM</w:t>
      </w:r>
      <w:r w:rsidR="005438A2" w:rsidRPr="00411051">
        <w:rPr>
          <w:rFonts w:ascii="Arial" w:hAnsi="Arial" w:cs="Arial"/>
          <w:sz w:val="24"/>
          <w:szCs w:val="24"/>
        </w:rPr>
        <w:t>.</w:t>
      </w:r>
    </w:p>
    <w:p w:rsidR="00601A37" w:rsidRPr="00411051" w:rsidRDefault="00601A37" w:rsidP="00601A37">
      <w:pPr>
        <w:jc w:val="both"/>
        <w:rPr>
          <w:rFonts w:ascii="Arial" w:hAnsi="Arial" w:cs="Arial"/>
          <w:sz w:val="24"/>
          <w:szCs w:val="24"/>
        </w:rPr>
      </w:pPr>
      <w:r w:rsidRPr="00411051">
        <w:rPr>
          <w:rFonts w:ascii="Arial" w:hAnsi="Arial" w:cs="Arial"/>
          <w:sz w:val="24"/>
          <w:szCs w:val="24"/>
        </w:rPr>
        <w:tab/>
        <w:t>U stavu 2. riječi: „od 2.000,00 do 3.000,00 KM“, zamjenjuju s</w:t>
      </w:r>
      <w:r w:rsidR="00B35565" w:rsidRPr="00411051">
        <w:rPr>
          <w:rFonts w:ascii="Arial" w:hAnsi="Arial" w:cs="Arial"/>
          <w:sz w:val="24"/>
          <w:szCs w:val="24"/>
        </w:rPr>
        <w:t>e riječima; „od 3.000,00 do 10.</w:t>
      </w:r>
      <w:r w:rsidRPr="00411051">
        <w:rPr>
          <w:rFonts w:ascii="Arial" w:hAnsi="Arial" w:cs="Arial"/>
          <w:sz w:val="24"/>
          <w:szCs w:val="24"/>
        </w:rPr>
        <w:t>000,00 KM“.</w:t>
      </w:r>
    </w:p>
    <w:p w:rsidR="0026423B" w:rsidRPr="00411051" w:rsidRDefault="00EC5026" w:rsidP="0026423B">
      <w:pPr>
        <w:jc w:val="center"/>
        <w:rPr>
          <w:rFonts w:ascii="Arial" w:hAnsi="Arial" w:cs="Arial"/>
          <w:b/>
          <w:sz w:val="24"/>
          <w:szCs w:val="24"/>
        </w:rPr>
      </w:pPr>
      <w:r w:rsidRPr="00411051">
        <w:rPr>
          <w:rFonts w:ascii="Arial" w:hAnsi="Arial" w:cs="Arial"/>
          <w:b/>
          <w:sz w:val="24"/>
          <w:szCs w:val="24"/>
        </w:rPr>
        <w:t xml:space="preserve">       </w:t>
      </w:r>
      <w:r w:rsidR="00601A37" w:rsidRPr="00411051">
        <w:rPr>
          <w:rFonts w:ascii="Arial" w:hAnsi="Arial" w:cs="Arial"/>
          <w:b/>
          <w:sz w:val="24"/>
          <w:szCs w:val="24"/>
        </w:rPr>
        <w:t xml:space="preserve">Član </w:t>
      </w:r>
      <w:r w:rsidR="005519BC" w:rsidRPr="00411051">
        <w:rPr>
          <w:rFonts w:ascii="Arial" w:hAnsi="Arial" w:cs="Arial"/>
          <w:b/>
          <w:sz w:val="24"/>
          <w:szCs w:val="24"/>
        </w:rPr>
        <w:t>2</w:t>
      </w:r>
      <w:r w:rsidR="00BF115C" w:rsidRPr="00411051">
        <w:rPr>
          <w:rFonts w:ascii="Arial" w:hAnsi="Arial" w:cs="Arial"/>
          <w:b/>
          <w:sz w:val="24"/>
          <w:szCs w:val="24"/>
        </w:rPr>
        <w:t>7</w:t>
      </w:r>
      <w:r w:rsidR="00601A37" w:rsidRPr="00411051">
        <w:rPr>
          <w:rFonts w:ascii="Arial" w:hAnsi="Arial" w:cs="Arial"/>
          <w:b/>
          <w:sz w:val="24"/>
          <w:szCs w:val="24"/>
        </w:rPr>
        <w:t>.</w:t>
      </w:r>
    </w:p>
    <w:p w:rsidR="000E25A3" w:rsidRPr="00411051" w:rsidRDefault="00601A37" w:rsidP="00601A37">
      <w:pPr>
        <w:jc w:val="both"/>
        <w:rPr>
          <w:rFonts w:ascii="Arial" w:hAnsi="Arial" w:cs="Arial"/>
          <w:sz w:val="24"/>
          <w:szCs w:val="24"/>
        </w:rPr>
      </w:pPr>
      <w:r w:rsidRPr="00411051">
        <w:rPr>
          <w:rFonts w:ascii="Arial" w:hAnsi="Arial" w:cs="Arial"/>
          <w:sz w:val="24"/>
          <w:szCs w:val="24"/>
        </w:rPr>
        <w:tab/>
        <w:t xml:space="preserve">U članu 131. stav </w:t>
      </w:r>
      <w:r w:rsidR="00B35565" w:rsidRPr="00411051">
        <w:rPr>
          <w:rFonts w:ascii="Arial" w:hAnsi="Arial" w:cs="Arial"/>
          <w:sz w:val="24"/>
          <w:szCs w:val="24"/>
        </w:rPr>
        <w:t>1., riječi: „od 12.000,00 do 15.</w:t>
      </w:r>
      <w:r w:rsidRPr="00411051">
        <w:rPr>
          <w:rFonts w:ascii="Arial" w:hAnsi="Arial" w:cs="Arial"/>
          <w:sz w:val="24"/>
          <w:szCs w:val="24"/>
        </w:rPr>
        <w:t>000,00 KM“,</w:t>
      </w:r>
      <w:r w:rsidR="00B35565" w:rsidRPr="00411051">
        <w:rPr>
          <w:rFonts w:ascii="Arial" w:hAnsi="Arial" w:cs="Arial"/>
          <w:sz w:val="24"/>
          <w:szCs w:val="24"/>
        </w:rPr>
        <w:t xml:space="preserve"> zamjenjuju se riječima: „od 15.</w:t>
      </w:r>
      <w:r w:rsidRPr="00411051">
        <w:rPr>
          <w:rFonts w:ascii="Arial" w:hAnsi="Arial" w:cs="Arial"/>
          <w:sz w:val="24"/>
          <w:szCs w:val="24"/>
        </w:rPr>
        <w:t>000,00</w:t>
      </w:r>
      <w:r w:rsidR="00B35565" w:rsidRPr="00411051">
        <w:rPr>
          <w:rFonts w:ascii="Arial" w:hAnsi="Arial" w:cs="Arial"/>
          <w:sz w:val="24"/>
          <w:szCs w:val="24"/>
        </w:rPr>
        <w:t xml:space="preserve"> do 100.</w:t>
      </w:r>
      <w:r w:rsidRPr="00411051">
        <w:rPr>
          <w:rFonts w:ascii="Arial" w:hAnsi="Arial" w:cs="Arial"/>
          <w:sz w:val="24"/>
          <w:szCs w:val="24"/>
        </w:rPr>
        <w:t>000,00 KM“</w:t>
      </w:r>
      <w:r w:rsidR="000E25A3" w:rsidRPr="00411051">
        <w:rPr>
          <w:rFonts w:ascii="Arial" w:hAnsi="Arial" w:cs="Arial"/>
          <w:sz w:val="24"/>
          <w:szCs w:val="24"/>
        </w:rPr>
        <w:t>.</w:t>
      </w:r>
    </w:p>
    <w:p w:rsidR="00601A37" w:rsidRPr="00411051" w:rsidRDefault="000E25A3" w:rsidP="000E25A3">
      <w:pPr>
        <w:ind w:firstLine="708"/>
        <w:jc w:val="both"/>
        <w:rPr>
          <w:rFonts w:ascii="Arial" w:hAnsi="Arial" w:cs="Arial"/>
          <w:sz w:val="24"/>
          <w:szCs w:val="24"/>
        </w:rPr>
      </w:pPr>
      <w:r w:rsidRPr="00411051">
        <w:rPr>
          <w:rFonts w:ascii="Arial" w:hAnsi="Arial" w:cs="Arial"/>
          <w:sz w:val="24"/>
          <w:szCs w:val="24"/>
        </w:rPr>
        <w:t>U</w:t>
      </w:r>
      <w:r w:rsidR="005438A2" w:rsidRPr="00411051">
        <w:rPr>
          <w:rFonts w:ascii="Arial" w:hAnsi="Arial" w:cs="Arial"/>
          <w:sz w:val="24"/>
          <w:szCs w:val="24"/>
        </w:rPr>
        <w:t xml:space="preserve"> tački 2</w:t>
      </w:r>
      <w:r w:rsidRPr="00411051">
        <w:rPr>
          <w:rFonts w:ascii="Arial" w:hAnsi="Arial" w:cs="Arial"/>
          <w:sz w:val="24"/>
          <w:szCs w:val="24"/>
        </w:rPr>
        <w:t>)</w:t>
      </w:r>
      <w:r w:rsidR="005438A2" w:rsidRPr="00411051">
        <w:rPr>
          <w:rFonts w:ascii="Arial" w:hAnsi="Arial" w:cs="Arial"/>
          <w:sz w:val="24"/>
          <w:szCs w:val="24"/>
        </w:rPr>
        <w:t xml:space="preserve"> iza broja „92.“ riječi: „stav 3.“</w:t>
      </w:r>
      <w:r w:rsidRPr="00411051">
        <w:rPr>
          <w:rFonts w:ascii="Arial" w:hAnsi="Arial" w:cs="Arial"/>
          <w:sz w:val="24"/>
          <w:szCs w:val="24"/>
        </w:rPr>
        <w:t>, brišu se</w:t>
      </w:r>
      <w:r w:rsidR="00601A37" w:rsidRPr="00411051">
        <w:rPr>
          <w:rFonts w:ascii="Arial" w:hAnsi="Arial" w:cs="Arial"/>
          <w:sz w:val="24"/>
          <w:szCs w:val="24"/>
        </w:rPr>
        <w:t>.</w:t>
      </w:r>
    </w:p>
    <w:p w:rsidR="00601A37" w:rsidRPr="00411051" w:rsidRDefault="00601A37" w:rsidP="0026423B">
      <w:pPr>
        <w:jc w:val="center"/>
        <w:rPr>
          <w:rFonts w:ascii="Arial" w:hAnsi="Arial" w:cs="Arial"/>
          <w:sz w:val="24"/>
          <w:szCs w:val="24"/>
        </w:rPr>
      </w:pPr>
    </w:p>
    <w:p w:rsidR="0026423B" w:rsidRPr="00411051" w:rsidRDefault="00EC5026" w:rsidP="0026423B">
      <w:pPr>
        <w:jc w:val="center"/>
        <w:rPr>
          <w:rFonts w:ascii="Arial" w:hAnsi="Arial" w:cs="Arial"/>
          <w:b/>
          <w:sz w:val="24"/>
          <w:szCs w:val="24"/>
        </w:rPr>
      </w:pPr>
      <w:r w:rsidRPr="00411051">
        <w:rPr>
          <w:rFonts w:ascii="Arial" w:hAnsi="Arial" w:cs="Arial"/>
          <w:b/>
          <w:sz w:val="24"/>
          <w:szCs w:val="24"/>
        </w:rPr>
        <w:t xml:space="preserve">        </w:t>
      </w:r>
      <w:r w:rsidR="00601A37" w:rsidRPr="00411051">
        <w:rPr>
          <w:rFonts w:ascii="Arial" w:hAnsi="Arial" w:cs="Arial"/>
          <w:b/>
          <w:sz w:val="24"/>
          <w:szCs w:val="24"/>
        </w:rPr>
        <w:t xml:space="preserve">Član </w:t>
      </w:r>
      <w:r w:rsidR="005519BC" w:rsidRPr="00411051">
        <w:rPr>
          <w:rFonts w:ascii="Arial" w:hAnsi="Arial" w:cs="Arial"/>
          <w:b/>
          <w:sz w:val="24"/>
          <w:szCs w:val="24"/>
        </w:rPr>
        <w:t>2</w:t>
      </w:r>
      <w:r w:rsidR="00BF115C" w:rsidRPr="00411051">
        <w:rPr>
          <w:rFonts w:ascii="Arial" w:hAnsi="Arial" w:cs="Arial"/>
          <w:b/>
          <w:sz w:val="24"/>
          <w:szCs w:val="24"/>
        </w:rPr>
        <w:t>8</w:t>
      </w:r>
      <w:r w:rsidR="00601A37" w:rsidRPr="00411051">
        <w:rPr>
          <w:rFonts w:ascii="Arial" w:hAnsi="Arial" w:cs="Arial"/>
          <w:b/>
          <w:sz w:val="24"/>
          <w:szCs w:val="24"/>
        </w:rPr>
        <w:t>.</w:t>
      </w:r>
    </w:p>
    <w:p w:rsidR="00601A37" w:rsidRPr="00411051" w:rsidRDefault="00601A37" w:rsidP="00601A37">
      <w:pPr>
        <w:jc w:val="both"/>
        <w:rPr>
          <w:rFonts w:ascii="Arial" w:hAnsi="Arial" w:cs="Arial"/>
          <w:sz w:val="24"/>
          <w:szCs w:val="24"/>
        </w:rPr>
      </w:pPr>
      <w:r w:rsidRPr="00411051">
        <w:rPr>
          <w:rFonts w:ascii="Arial" w:hAnsi="Arial" w:cs="Arial"/>
          <w:sz w:val="24"/>
          <w:szCs w:val="24"/>
        </w:rPr>
        <w:tab/>
        <w:t>U članu 132. stav 1. riječi; „od 1.000,00 do 1.500,00 KM“, zamjenjuju se riječima; „od 1.500,00 do 5.000,00 KM“.</w:t>
      </w:r>
    </w:p>
    <w:p w:rsidR="00601A37" w:rsidRPr="00411051" w:rsidRDefault="00601A37" w:rsidP="00601A37">
      <w:pPr>
        <w:jc w:val="both"/>
        <w:rPr>
          <w:rFonts w:ascii="Arial" w:hAnsi="Arial" w:cs="Arial"/>
          <w:sz w:val="24"/>
          <w:szCs w:val="24"/>
        </w:rPr>
      </w:pPr>
      <w:r w:rsidRPr="00411051">
        <w:rPr>
          <w:rFonts w:ascii="Arial" w:hAnsi="Arial" w:cs="Arial"/>
          <w:sz w:val="24"/>
          <w:szCs w:val="24"/>
        </w:rPr>
        <w:tab/>
        <w:t>U st. 3. i 4. riječi; „od 500,00 KM“, zamjenjuju se riječima; „od 1.000,00 KM“.</w:t>
      </w:r>
    </w:p>
    <w:p w:rsidR="00836A44" w:rsidRPr="00411051" w:rsidRDefault="00836A44" w:rsidP="00836A44">
      <w:pPr>
        <w:jc w:val="center"/>
        <w:rPr>
          <w:rFonts w:ascii="Arial" w:hAnsi="Arial" w:cs="Arial"/>
          <w:sz w:val="24"/>
          <w:szCs w:val="24"/>
        </w:rPr>
      </w:pPr>
    </w:p>
    <w:p w:rsidR="00836A44" w:rsidRPr="00411051" w:rsidRDefault="00EC5026" w:rsidP="00836A44">
      <w:pPr>
        <w:jc w:val="center"/>
        <w:rPr>
          <w:rFonts w:ascii="Arial" w:hAnsi="Arial" w:cs="Arial"/>
          <w:b/>
          <w:sz w:val="24"/>
          <w:szCs w:val="24"/>
        </w:rPr>
      </w:pPr>
      <w:r w:rsidRPr="00411051">
        <w:rPr>
          <w:rFonts w:ascii="Arial" w:hAnsi="Arial" w:cs="Arial"/>
          <w:b/>
          <w:sz w:val="24"/>
          <w:szCs w:val="24"/>
        </w:rPr>
        <w:t xml:space="preserve">         </w:t>
      </w:r>
      <w:r w:rsidR="00836A44" w:rsidRPr="00411051">
        <w:rPr>
          <w:rFonts w:ascii="Arial" w:hAnsi="Arial" w:cs="Arial"/>
          <w:b/>
          <w:sz w:val="24"/>
          <w:szCs w:val="24"/>
        </w:rPr>
        <w:t xml:space="preserve">Član </w:t>
      </w:r>
      <w:r w:rsidR="005519BC" w:rsidRPr="00411051">
        <w:rPr>
          <w:rFonts w:ascii="Arial" w:hAnsi="Arial" w:cs="Arial"/>
          <w:b/>
          <w:sz w:val="24"/>
          <w:szCs w:val="24"/>
        </w:rPr>
        <w:t>2</w:t>
      </w:r>
      <w:r w:rsidR="00BF115C" w:rsidRPr="00411051">
        <w:rPr>
          <w:rFonts w:ascii="Arial" w:hAnsi="Arial" w:cs="Arial"/>
          <w:b/>
          <w:sz w:val="24"/>
          <w:szCs w:val="24"/>
        </w:rPr>
        <w:t>9</w:t>
      </w:r>
      <w:r w:rsidR="00836A44" w:rsidRPr="00411051">
        <w:rPr>
          <w:rFonts w:ascii="Arial" w:hAnsi="Arial" w:cs="Arial"/>
          <w:b/>
          <w:sz w:val="24"/>
          <w:szCs w:val="24"/>
        </w:rPr>
        <w:t>.</w:t>
      </w:r>
    </w:p>
    <w:p w:rsidR="00601A37" w:rsidRPr="00411051" w:rsidRDefault="00836A44" w:rsidP="005519BC">
      <w:pPr>
        <w:ind w:firstLine="708"/>
        <w:jc w:val="both"/>
        <w:rPr>
          <w:rFonts w:ascii="Arial" w:hAnsi="Arial" w:cs="Arial"/>
          <w:sz w:val="24"/>
          <w:szCs w:val="24"/>
        </w:rPr>
      </w:pPr>
      <w:r w:rsidRPr="00411051">
        <w:rPr>
          <w:rFonts w:ascii="Arial" w:hAnsi="Arial" w:cs="Arial"/>
          <w:sz w:val="24"/>
          <w:szCs w:val="24"/>
        </w:rPr>
        <w:t>Iza člana 136. dodaje se novi član 136a. koji glasi:</w:t>
      </w:r>
    </w:p>
    <w:p w:rsidR="00601A37" w:rsidRPr="00411051" w:rsidRDefault="00EC5026" w:rsidP="00B06139">
      <w:pPr>
        <w:jc w:val="center"/>
        <w:rPr>
          <w:rFonts w:ascii="Arial" w:hAnsi="Arial" w:cs="Arial"/>
          <w:b/>
          <w:i/>
          <w:sz w:val="24"/>
          <w:szCs w:val="24"/>
        </w:rPr>
      </w:pPr>
      <w:r w:rsidRPr="00411051">
        <w:rPr>
          <w:rFonts w:ascii="Arial" w:hAnsi="Arial" w:cs="Arial"/>
          <w:sz w:val="24"/>
          <w:szCs w:val="24"/>
        </w:rPr>
        <w:t xml:space="preserve">          </w:t>
      </w:r>
      <w:r w:rsidR="00836A44" w:rsidRPr="00411051">
        <w:rPr>
          <w:rFonts w:ascii="Arial" w:hAnsi="Arial" w:cs="Arial"/>
          <w:b/>
          <w:i/>
          <w:sz w:val="24"/>
          <w:szCs w:val="24"/>
        </w:rPr>
        <w:t>„Član 136a.“</w:t>
      </w:r>
    </w:p>
    <w:p w:rsidR="0026423B" w:rsidRPr="00411051" w:rsidRDefault="00601A37" w:rsidP="0026423B">
      <w:pPr>
        <w:jc w:val="both"/>
        <w:rPr>
          <w:rFonts w:ascii="Arial" w:hAnsi="Arial" w:cs="Arial"/>
          <w:sz w:val="24"/>
          <w:szCs w:val="24"/>
        </w:rPr>
      </w:pPr>
      <w:r w:rsidRPr="00411051">
        <w:rPr>
          <w:rFonts w:ascii="Arial" w:hAnsi="Arial" w:cs="Arial"/>
          <w:sz w:val="24"/>
          <w:szCs w:val="24"/>
        </w:rPr>
        <w:tab/>
        <w:t xml:space="preserve">Danom stupanja na snagu ovog zakona, prestaju da važe član 4. tačka 5), član 6. tačka 14). Odjeljak E. Dohodak od nagradnih igara i </w:t>
      </w:r>
      <w:r w:rsidR="005E38E7" w:rsidRPr="00411051">
        <w:rPr>
          <w:rFonts w:ascii="Arial" w:hAnsi="Arial" w:cs="Arial"/>
          <w:sz w:val="24"/>
          <w:szCs w:val="24"/>
        </w:rPr>
        <w:t>igara na sreću, član 23., podod</w:t>
      </w:r>
      <w:r w:rsidRPr="00411051">
        <w:rPr>
          <w:rFonts w:ascii="Arial" w:hAnsi="Arial" w:cs="Arial"/>
          <w:sz w:val="24"/>
          <w:szCs w:val="24"/>
        </w:rPr>
        <w:t>jeljak 8. Obračun poreza na dohodak od nagradnih igara i igara na sreću, član 34. i član 37. stav 6. Zakona o porezu na dohodak („Službene novine Federacije BiH“, br. 10/08, 9/10, 44/11, 7/13 i 65/13).</w:t>
      </w:r>
    </w:p>
    <w:p w:rsidR="0026423B" w:rsidRPr="00411051" w:rsidRDefault="0026423B" w:rsidP="0026423B">
      <w:pPr>
        <w:jc w:val="both"/>
        <w:rPr>
          <w:rFonts w:ascii="Arial" w:hAnsi="Arial" w:cs="Arial"/>
          <w:sz w:val="24"/>
          <w:szCs w:val="24"/>
        </w:rPr>
      </w:pPr>
    </w:p>
    <w:p w:rsidR="0026423B" w:rsidRPr="00411051" w:rsidRDefault="00EC5026" w:rsidP="0026423B">
      <w:pPr>
        <w:jc w:val="center"/>
        <w:rPr>
          <w:rFonts w:ascii="Arial" w:hAnsi="Arial" w:cs="Arial"/>
          <w:b/>
          <w:sz w:val="24"/>
          <w:szCs w:val="24"/>
        </w:rPr>
      </w:pPr>
      <w:r w:rsidRPr="00411051">
        <w:rPr>
          <w:rFonts w:ascii="Arial" w:hAnsi="Arial" w:cs="Arial"/>
          <w:b/>
          <w:sz w:val="24"/>
          <w:szCs w:val="24"/>
        </w:rPr>
        <w:t xml:space="preserve">          </w:t>
      </w:r>
      <w:r w:rsidR="00601A37" w:rsidRPr="00411051">
        <w:rPr>
          <w:rFonts w:ascii="Arial" w:hAnsi="Arial" w:cs="Arial"/>
          <w:b/>
          <w:sz w:val="24"/>
          <w:szCs w:val="24"/>
        </w:rPr>
        <w:t xml:space="preserve">Član </w:t>
      </w:r>
      <w:r w:rsidR="00BF115C" w:rsidRPr="00411051">
        <w:rPr>
          <w:rFonts w:ascii="Arial" w:hAnsi="Arial" w:cs="Arial"/>
          <w:b/>
          <w:sz w:val="24"/>
          <w:szCs w:val="24"/>
        </w:rPr>
        <w:t>30</w:t>
      </w:r>
      <w:r w:rsidR="0026423B" w:rsidRPr="00411051">
        <w:rPr>
          <w:rFonts w:ascii="Arial" w:hAnsi="Arial" w:cs="Arial"/>
          <w:b/>
          <w:sz w:val="24"/>
          <w:szCs w:val="24"/>
        </w:rPr>
        <w:t>.</w:t>
      </w:r>
    </w:p>
    <w:p w:rsidR="0026423B" w:rsidRPr="00411051" w:rsidRDefault="00601A37" w:rsidP="0026423B">
      <w:pPr>
        <w:jc w:val="both"/>
        <w:rPr>
          <w:rFonts w:ascii="Arial" w:hAnsi="Arial" w:cs="Arial"/>
          <w:sz w:val="24"/>
          <w:szCs w:val="24"/>
        </w:rPr>
      </w:pPr>
      <w:r w:rsidRPr="00411051">
        <w:rPr>
          <w:rFonts w:ascii="Arial" w:hAnsi="Arial" w:cs="Arial"/>
          <w:sz w:val="24"/>
          <w:szCs w:val="24"/>
        </w:rPr>
        <w:tab/>
        <w:t>Ovaj zakon stupa na snagu osmog dana od dana objavljivanja u „Službenim novinama Federacije BiH“.</w:t>
      </w:r>
    </w:p>
    <w:p w:rsidR="00C90533" w:rsidRPr="00411051" w:rsidRDefault="00C90533" w:rsidP="0026423B">
      <w:pPr>
        <w:jc w:val="both"/>
        <w:rPr>
          <w:rFonts w:ascii="Arial" w:hAnsi="Arial" w:cs="Arial"/>
          <w:sz w:val="24"/>
          <w:szCs w:val="24"/>
        </w:rPr>
      </w:pPr>
    </w:p>
    <w:p w:rsidR="00C90533" w:rsidRPr="00411051" w:rsidRDefault="00C90533" w:rsidP="00C90533">
      <w:pPr>
        <w:pStyle w:val="NoSpacing"/>
        <w:ind w:firstLine="708"/>
        <w:jc w:val="both"/>
        <w:rPr>
          <w:rFonts w:ascii="Arial" w:hAnsi="Arial" w:cs="Arial"/>
          <w:sz w:val="24"/>
          <w:szCs w:val="24"/>
          <w:lang w:val="hr-HR"/>
        </w:rPr>
      </w:pPr>
    </w:p>
    <w:p w:rsidR="00C90533" w:rsidRPr="00411051" w:rsidRDefault="00C90533" w:rsidP="00C90533">
      <w:pPr>
        <w:pStyle w:val="NoSpacing"/>
        <w:ind w:firstLine="708"/>
        <w:jc w:val="both"/>
        <w:rPr>
          <w:rFonts w:ascii="Arial" w:hAnsi="Arial" w:cs="Arial"/>
          <w:sz w:val="24"/>
          <w:szCs w:val="24"/>
          <w:lang w:val="hr-HR"/>
        </w:rPr>
      </w:pPr>
    </w:p>
    <w:p w:rsidR="00C90533" w:rsidRPr="00411051" w:rsidRDefault="00C90533" w:rsidP="00C90533">
      <w:pPr>
        <w:pStyle w:val="NoSpacing"/>
        <w:ind w:firstLine="708"/>
        <w:jc w:val="both"/>
        <w:rPr>
          <w:rFonts w:ascii="Arial" w:hAnsi="Arial" w:cs="Arial"/>
          <w:sz w:val="24"/>
          <w:szCs w:val="24"/>
          <w:lang w:val="hr-HR"/>
        </w:rPr>
      </w:pPr>
    </w:p>
    <w:p w:rsidR="00EC5026" w:rsidRPr="00411051" w:rsidRDefault="00EC5026" w:rsidP="00C90533">
      <w:pPr>
        <w:pStyle w:val="NoSpacing"/>
        <w:ind w:firstLine="708"/>
        <w:jc w:val="both"/>
        <w:rPr>
          <w:rFonts w:ascii="Arial" w:hAnsi="Arial" w:cs="Arial"/>
          <w:sz w:val="24"/>
          <w:szCs w:val="24"/>
          <w:lang w:val="hr-HR"/>
        </w:rPr>
      </w:pPr>
    </w:p>
    <w:p w:rsidR="00EC5026" w:rsidRPr="00411051" w:rsidRDefault="00EC5026" w:rsidP="00C90533">
      <w:pPr>
        <w:pStyle w:val="NoSpacing"/>
        <w:ind w:firstLine="708"/>
        <w:jc w:val="both"/>
        <w:rPr>
          <w:rFonts w:ascii="Arial" w:hAnsi="Arial" w:cs="Arial"/>
          <w:sz w:val="24"/>
          <w:szCs w:val="24"/>
          <w:lang w:val="hr-HR"/>
        </w:rPr>
      </w:pPr>
    </w:p>
    <w:p w:rsidR="00C90533" w:rsidRPr="00411051" w:rsidRDefault="00C90533" w:rsidP="00411051">
      <w:pPr>
        <w:pStyle w:val="NoSpacing"/>
        <w:jc w:val="both"/>
        <w:rPr>
          <w:rFonts w:ascii="Arial" w:hAnsi="Arial" w:cs="Arial"/>
          <w:sz w:val="24"/>
          <w:szCs w:val="24"/>
          <w:lang w:val="hr-HR"/>
        </w:rPr>
      </w:pPr>
    </w:p>
    <w:p w:rsidR="00C90533" w:rsidRPr="00411051" w:rsidRDefault="00C90533" w:rsidP="00C90533">
      <w:pPr>
        <w:jc w:val="center"/>
        <w:rPr>
          <w:rFonts w:ascii="Arial" w:eastAsia="Times New Roman" w:hAnsi="Arial" w:cs="Arial"/>
          <w:b/>
          <w:sz w:val="24"/>
          <w:szCs w:val="24"/>
        </w:rPr>
      </w:pPr>
      <w:r w:rsidRPr="00411051">
        <w:rPr>
          <w:rFonts w:ascii="Arial" w:hAnsi="Arial" w:cs="Arial"/>
          <w:b/>
          <w:sz w:val="24"/>
          <w:szCs w:val="24"/>
        </w:rPr>
        <w:lastRenderedPageBreak/>
        <w:t>O B R A Z L O Ž E N J E</w:t>
      </w:r>
    </w:p>
    <w:p w:rsidR="00C90533" w:rsidRPr="00411051" w:rsidRDefault="00C90533" w:rsidP="00C90533">
      <w:pPr>
        <w:spacing w:after="0"/>
        <w:jc w:val="both"/>
        <w:rPr>
          <w:rFonts w:ascii="Arial" w:hAnsi="Arial" w:cs="Arial"/>
          <w:b/>
          <w:sz w:val="24"/>
          <w:szCs w:val="24"/>
          <w:u w:val="single"/>
        </w:rPr>
      </w:pPr>
      <w:r w:rsidRPr="00411051">
        <w:rPr>
          <w:rFonts w:ascii="Arial" w:hAnsi="Arial" w:cs="Arial"/>
          <w:b/>
          <w:sz w:val="24"/>
          <w:szCs w:val="24"/>
          <w:u w:val="single"/>
        </w:rPr>
        <w:t>I.  USTAVNI OSNOV</w:t>
      </w:r>
    </w:p>
    <w:p w:rsidR="00C90533" w:rsidRPr="00411051" w:rsidRDefault="00C90533" w:rsidP="00C90533">
      <w:pPr>
        <w:spacing w:after="0"/>
        <w:jc w:val="both"/>
        <w:rPr>
          <w:rFonts w:ascii="Arial" w:hAnsi="Arial" w:cs="Arial"/>
          <w:b/>
          <w:sz w:val="24"/>
          <w:szCs w:val="24"/>
          <w:u w:val="single"/>
        </w:rPr>
      </w:pPr>
    </w:p>
    <w:p w:rsidR="00C90533" w:rsidRPr="00411051" w:rsidRDefault="00C90533" w:rsidP="00C90533">
      <w:pPr>
        <w:spacing w:after="0"/>
        <w:ind w:firstLine="708"/>
        <w:jc w:val="both"/>
        <w:rPr>
          <w:rFonts w:ascii="Arial" w:hAnsi="Arial" w:cs="Arial"/>
          <w:sz w:val="24"/>
          <w:szCs w:val="24"/>
        </w:rPr>
      </w:pPr>
      <w:r w:rsidRPr="00411051">
        <w:rPr>
          <w:rFonts w:ascii="Arial" w:hAnsi="Arial" w:cs="Arial"/>
          <w:sz w:val="24"/>
          <w:szCs w:val="24"/>
        </w:rPr>
        <w:t>Ustavni osnov za donošenje ovog Zakona sadržan je u članu III. 1. tačka c), koji je izmijenjen amandmanima VIII, LXXXIX i CVI i članu IV. A. 20. (1) d) Ustava Federacije Bosne i Hercegovine, prema kojima je u isključivoj nadležnosti Federacije donošenje propisa o finansijama i finansijskim institucijama Federacije i fiskalna politika Federacije, Parlament Federacije je uz ostal</w:t>
      </w:r>
      <w:r w:rsidR="006635BF" w:rsidRPr="00411051">
        <w:rPr>
          <w:rFonts w:ascii="Arial" w:hAnsi="Arial" w:cs="Arial"/>
          <w:sz w:val="24"/>
          <w:szCs w:val="24"/>
        </w:rPr>
        <w:t>a</w:t>
      </w:r>
      <w:r w:rsidRPr="00411051">
        <w:rPr>
          <w:rFonts w:ascii="Arial" w:hAnsi="Arial" w:cs="Arial"/>
          <w:sz w:val="24"/>
          <w:szCs w:val="24"/>
        </w:rPr>
        <w:t xml:space="preserve"> ovla</w:t>
      </w:r>
      <w:r w:rsidR="006635BF" w:rsidRPr="00411051">
        <w:rPr>
          <w:rFonts w:ascii="Arial" w:hAnsi="Arial" w:cs="Arial"/>
          <w:sz w:val="24"/>
          <w:szCs w:val="24"/>
        </w:rPr>
        <w:t>štenja</w:t>
      </w:r>
      <w:r w:rsidRPr="00411051">
        <w:rPr>
          <w:rFonts w:ascii="Arial" w:hAnsi="Arial" w:cs="Arial"/>
          <w:sz w:val="24"/>
          <w:szCs w:val="24"/>
        </w:rPr>
        <w:t xml:space="preserve"> predviđen</w:t>
      </w:r>
      <w:r w:rsidR="006635BF" w:rsidRPr="00411051">
        <w:rPr>
          <w:rFonts w:ascii="Arial" w:hAnsi="Arial" w:cs="Arial"/>
          <w:sz w:val="24"/>
          <w:szCs w:val="24"/>
        </w:rPr>
        <w:t>a</w:t>
      </w:r>
      <w:r w:rsidRPr="00411051">
        <w:rPr>
          <w:rFonts w:ascii="Arial" w:hAnsi="Arial" w:cs="Arial"/>
          <w:sz w:val="24"/>
          <w:szCs w:val="24"/>
        </w:rPr>
        <w:t xml:space="preserve"> Ustavom, odgovoran i za donošenje zakona o obnašanju dužnosti federalne vlasti.</w:t>
      </w:r>
    </w:p>
    <w:p w:rsidR="00EC5026" w:rsidRPr="00411051" w:rsidRDefault="00EC5026" w:rsidP="00C90533">
      <w:pPr>
        <w:pStyle w:val="BodyText"/>
        <w:rPr>
          <w:rFonts w:ascii="Arial" w:hAnsi="Arial" w:cs="Arial"/>
          <w:bCs/>
          <w:sz w:val="24"/>
          <w:szCs w:val="24"/>
        </w:rPr>
      </w:pPr>
    </w:p>
    <w:p w:rsidR="00C90533" w:rsidRPr="00411051" w:rsidRDefault="00C90533" w:rsidP="00C90533">
      <w:pPr>
        <w:pStyle w:val="BodyText"/>
        <w:rPr>
          <w:rFonts w:ascii="Arial" w:hAnsi="Arial" w:cs="Arial"/>
          <w:b/>
          <w:sz w:val="24"/>
          <w:szCs w:val="24"/>
          <w:u w:val="single"/>
        </w:rPr>
      </w:pPr>
      <w:r w:rsidRPr="00411051">
        <w:rPr>
          <w:rFonts w:ascii="Arial" w:hAnsi="Arial" w:cs="Arial"/>
          <w:b/>
          <w:sz w:val="24"/>
          <w:szCs w:val="24"/>
          <w:u w:val="single"/>
        </w:rPr>
        <w:t>II. RAZLOZI ZA DONOŠENJE ZAKONA</w:t>
      </w:r>
    </w:p>
    <w:p w:rsidR="00C90533" w:rsidRPr="00411051" w:rsidRDefault="00C90533" w:rsidP="00C90533">
      <w:pPr>
        <w:pStyle w:val="Heading3"/>
        <w:spacing w:after="100" w:afterAutospacing="1"/>
        <w:ind w:firstLine="720"/>
        <w:jc w:val="both"/>
        <w:rPr>
          <w:rFonts w:ascii="Arial" w:hAnsi="Arial" w:cs="Arial"/>
          <w:b w:val="0"/>
          <w:sz w:val="24"/>
          <w:szCs w:val="24"/>
        </w:rPr>
      </w:pPr>
      <w:r w:rsidRPr="00411051">
        <w:rPr>
          <w:rFonts w:ascii="Arial" w:hAnsi="Arial" w:cs="Arial"/>
          <w:b w:val="0"/>
          <w:sz w:val="24"/>
          <w:szCs w:val="24"/>
        </w:rPr>
        <w:t xml:space="preserve">Odredbama Zakona o igrama na sreću („Službene novine Federacije BiH“, br. 48/15 i 60/15, u daljem tekstu: Zakon), koji je stupio na snagu dana 02.07.2015. godine, između ostalog su propisane vrste i visina naknada koje su priređivači dužni plaćati na propisane račune i vrste prihoda budžeta Federacije BiH. </w:t>
      </w:r>
    </w:p>
    <w:p w:rsidR="003B12C6" w:rsidRPr="00411051" w:rsidRDefault="00C90533" w:rsidP="00487F67">
      <w:pPr>
        <w:ind w:firstLine="708"/>
        <w:jc w:val="both"/>
        <w:rPr>
          <w:rFonts w:ascii="Arial" w:hAnsi="Arial" w:cs="Arial"/>
          <w:sz w:val="24"/>
          <w:szCs w:val="24"/>
        </w:rPr>
      </w:pPr>
      <w:r w:rsidRPr="00411051">
        <w:rPr>
          <w:rFonts w:ascii="Arial" w:hAnsi="Arial" w:cs="Arial"/>
          <w:sz w:val="24"/>
          <w:szCs w:val="24"/>
        </w:rPr>
        <w:t xml:space="preserve">U periodu od dana stupanja Zakona na snagu, u okviru aktivnosti koje su imale za cilj praćenje efekata implementacije Zakona, vršena je i analiza finansijskih efekata primjene navedenih zakonskih rješenja, nakon čega je Vladi F BiH  od strane Federalnog ministarstva finansija-financija (u daljem tekstu „Ministarstva“) dostavljena i pismena Informacija o efektima implementacije Zakona o igrama na sreću. </w:t>
      </w:r>
    </w:p>
    <w:p w:rsidR="00487F67" w:rsidRPr="00411051" w:rsidRDefault="00C90533" w:rsidP="00487F67">
      <w:pPr>
        <w:ind w:firstLine="708"/>
        <w:jc w:val="both"/>
        <w:rPr>
          <w:rFonts w:ascii="Arial" w:hAnsi="Arial" w:cs="Arial"/>
          <w:sz w:val="24"/>
          <w:szCs w:val="24"/>
        </w:rPr>
      </w:pPr>
      <w:r w:rsidRPr="00411051">
        <w:rPr>
          <w:rFonts w:ascii="Arial" w:hAnsi="Arial" w:cs="Arial"/>
          <w:sz w:val="24"/>
          <w:szCs w:val="24"/>
        </w:rPr>
        <w:t xml:space="preserve">S tim u vezi, Ministarstvo je Zaključkom Vlade Federacije BiH zaduženo da nakon prethodne analize i procjene prihvatljivosti konkretnih prijedloga izmjena i dopuna zakonskih rješenja dostavljenih u </w:t>
      </w:r>
      <w:r w:rsidR="00EC5026" w:rsidRPr="00411051">
        <w:rPr>
          <w:rFonts w:ascii="Arial" w:hAnsi="Arial" w:cs="Arial"/>
          <w:sz w:val="24"/>
          <w:szCs w:val="24"/>
        </w:rPr>
        <w:t>pojedinim</w:t>
      </w:r>
      <w:r w:rsidRPr="00411051">
        <w:rPr>
          <w:rFonts w:ascii="Arial" w:hAnsi="Arial" w:cs="Arial"/>
          <w:sz w:val="24"/>
          <w:szCs w:val="24"/>
        </w:rPr>
        <w:t xml:space="preserve"> inicijativama i prijedlozima, pripremi tekst Nacrta </w:t>
      </w:r>
      <w:r w:rsidR="006648B5" w:rsidRPr="00411051">
        <w:rPr>
          <w:rFonts w:ascii="Arial" w:hAnsi="Arial" w:cs="Arial"/>
          <w:sz w:val="24"/>
          <w:szCs w:val="24"/>
        </w:rPr>
        <w:t xml:space="preserve">zakona </w:t>
      </w:r>
      <w:r w:rsidRPr="00411051">
        <w:rPr>
          <w:rFonts w:ascii="Arial" w:hAnsi="Arial" w:cs="Arial"/>
          <w:sz w:val="24"/>
          <w:szCs w:val="24"/>
        </w:rPr>
        <w:t>o izmjenama i dopunama Zakona o igrama na sreću i isti uputi u proceduru. U skladu sa nalogom datim u Zaključku Vlade</w:t>
      </w:r>
      <w:r w:rsidR="00EC5026" w:rsidRPr="00411051">
        <w:rPr>
          <w:rFonts w:ascii="Arial" w:hAnsi="Arial" w:cs="Arial"/>
          <w:sz w:val="24"/>
          <w:szCs w:val="24"/>
        </w:rPr>
        <w:t xml:space="preserve"> F BiH,</w:t>
      </w:r>
      <w:r w:rsidRPr="00411051">
        <w:rPr>
          <w:rFonts w:ascii="Arial" w:hAnsi="Arial" w:cs="Arial"/>
          <w:sz w:val="24"/>
          <w:szCs w:val="24"/>
        </w:rPr>
        <w:t xml:space="preserve"> Ministarstvo je na osnovu prethodne analize i ocjene prihvatljivosti svih dostavljenih prijedloga i inicijativa, sačinilo Nacrt zakona koji je </w:t>
      </w:r>
      <w:r w:rsidR="00487F67" w:rsidRPr="00411051">
        <w:rPr>
          <w:rFonts w:ascii="Arial" w:hAnsi="Arial" w:cs="Arial"/>
          <w:sz w:val="24"/>
          <w:szCs w:val="24"/>
        </w:rPr>
        <w:t>na sjednici Vlade F</w:t>
      </w:r>
      <w:r w:rsidR="00EC5026" w:rsidRPr="00411051">
        <w:rPr>
          <w:rFonts w:ascii="Arial" w:hAnsi="Arial" w:cs="Arial"/>
          <w:sz w:val="24"/>
          <w:szCs w:val="24"/>
        </w:rPr>
        <w:t xml:space="preserve"> </w:t>
      </w:r>
      <w:r w:rsidR="00487F67" w:rsidRPr="00411051">
        <w:rPr>
          <w:rFonts w:ascii="Arial" w:hAnsi="Arial" w:cs="Arial"/>
          <w:sz w:val="24"/>
          <w:szCs w:val="24"/>
        </w:rPr>
        <w:t>BiH utvrđen kao Prijedlog i po hitnom postupku upućen na razmatranje Parlamentu Federacije BiH.</w:t>
      </w:r>
    </w:p>
    <w:p w:rsidR="00487F67" w:rsidRPr="00411051" w:rsidRDefault="00487F67" w:rsidP="00487F67">
      <w:pPr>
        <w:ind w:firstLine="708"/>
        <w:jc w:val="both"/>
        <w:rPr>
          <w:rFonts w:ascii="Arial" w:hAnsi="Arial" w:cs="Arial"/>
          <w:sz w:val="24"/>
          <w:szCs w:val="24"/>
        </w:rPr>
      </w:pPr>
      <w:r w:rsidRPr="00411051">
        <w:rPr>
          <w:rFonts w:ascii="Arial" w:hAnsi="Arial" w:cs="Arial"/>
          <w:sz w:val="24"/>
          <w:szCs w:val="24"/>
        </w:rPr>
        <w:t>Predstavnički Dom Parlamenta Federacije BiH je prihvatio prijedlog Vlade Federacije BiH da se Zakon razmatra po hitnom postupku i isti usvojio u istovjetnom tekstu zakona koji je kao takav utvrđen od strane Vlade Federacije BiH.</w:t>
      </w:r>
    </w:p>
    <w:p w:rsidR="00CF401F" w:rsidRPr="00411051" w:rsidRDefault="00487F67" w:rsidP="00EC5026">
      <w:pPr>
        <w:ind w:firstLine="708"/>
        <w:jc w:val="both"/>
        <w:rPr>
          <w:rFonts w:ascii="Arial" w:hAnsi="Arial" w:cs="Arial"/>
          <w:sz w:val="24"/>
          <w:szCs w:val="24"/>
        </w:rPr>
      </w:pPr>
      <w:r w:rsidRPr="00411051">
        <w:rPr>
          <w:rFonts w:ascii="Arial" w:hAnsi="Arial" w:cs="Arial"/>
          <w:sz w:val="24"/>
          <w:szCs w:val="24"/>
        </w:rPr>
        <w:t>Nakon toga, Vlada Federacije BiH je na svojoj vanrednoj sjednici održanoj 04.11.2016.</w:t>
      </w:r>
      <w:r w:rsidR="000E40C2" w:rsidRPr="00411051">
        <w:rPr>
          <w:rFonts w:ascii="Arial" w:hAnsi="Arial" w:cs="Arial"/>
          <w:sz w:val="24"/>
          <w:szCs w:val="24"/>
        </w:rPr>
        <w:t xml:space="preserve"> </w:t>
      </w:r>
      <w:r w:rsidRPr="00411051">
        <w:rPr>
          <w:rFonts w:ascii="Arial" w:hAnsi="Arial" w:cs="Arial"/>
          <w:sz w:val="24"/>
          <w:szCs w:val="24"/>
        </w:rPr>
        <w:t xml:space="preserve">godine usvojila petnaest amandmana na tekst Prijedloga </w:t>
      </w:r>
      <w:r w:rsidR="00051BE6" w:rsidRPr="00411051">
        <w:rPr>
          <w:rFonts w:ascii="Arial" w:hAnsi="Arial" w:cs="Arial"/>
          <w:sz w:val="24"/>
          <w:szCs w:val="24"/>
        </w:rPr>
        <w:t xml:space="preserve">zakona </w:t>
      </w:r>
      <w:r w:rsidRPr="00411051">
        <w:rPr>
          <w:rFonts w:ascii="Arial" w:hAnsi="Arial" w:cs="Arial"/>
          <w:sz w:val="24"/>
          <w:szCs w:val="24"/>
        </w:rPr>
        <w:t xml:space="preserve">koji je ranije usvojen od strane Predstavničkog </w:t>
      </w:r>
      <w:r w:rsidR="000E40C2" w:rsidRPr="00411051">
        <w:rPr>
          <w:rFonts w:ascii="Arial" w:hAnsi="Arial" w:cs="Arial"/>
          <w:sz w:val="24"/>
          <w:szCs w:val="24"/>
        </w:rPr>
        <w:t xml:space="preserve">doma </w:t>
      </w:r>
      <w:r w:rsidRPr="00411051">
        <w:rPr>
          <w:rFonts w:ascii="Arial" w:hAnsi="Arial" w:cs="Arial"/>
          <w:sz w:val="24"/>
          <w:szCs w:val="24"/>
        </w:rPr>
        <w:t xml:space="preserve">Parlamenta Federacije BiH, koji su u skladu sa </w:t>
      </w:r>
      <w:r w:rsidR="000E40C2" w:rsidRPr="00411051">
        <w:rPr>
          <w:rFonts w:ascii="Arial" w:hAnsi="Arial" w:cs="Arial"/>
          <w:sz w:val="24"/>
          <w:szCs w:val="24"/>
        </w:rPr>
        <w:t xml:space="preserve">Poslovnikom </w:t>
      </w:r>
      <w:r w:rsidRPr="00411051">
        <w:rPr>
          <w:rFonts w:ascii="Arial" w:hAnsi="Arial" w:cs="Arial"/>
          <w:sz w:val="24"/>
          <w:szCs w:val="24"/>
        </w:rPr>
        <w:t xml:space="preserve">o radu Doma naroda postali sastavni dio teksta Zakona. Na svojoj sjednici održanoj 08.12.2016. godine, Dom naroda Parlamenta Federacije je odbio prijedlog da se pomenuti tekst </w:t>
      </w:r>
      <w:r w:rsidR="00051BE6" w:rsidRPr="00411051">
        <w:rPr>
          <w:rFonts w:ascii="Arial" w:hAnsi="Arial" w:cs="Arial"/>
          <w:sz w:val="24"/>
          <w:szCs w:val="24"/>
        </w:rPr>
        <w:t xml:space="preserve">zakona </w:t>
      </w:r>
      <w:r w:rsidRPr="00411051">
        <w:rPr>
          <w:rFonts w:ascii="Arial" w:hAnsi="Arial" w:cs="Arial"/>
          <w:sz w:val="24"/>
          <w:szCs w:val="24"/>
        </w:rPr>
        <w:t xml:space="preserve">dorađen sa Amandmanima Vlade Federacije BiH razmatra po hitnom postupku, te je </w:t>
      </w:r>
      <w:r w:rsidR="00051BE6" w:rsidRPr="00411051">
        <w:rPr>
          <w:rFonts w:ascii="Arial" w:hAnsi="Arial" w:cs="Arial"/>
          <w:sz w:val="24"/>
          <w:szCs w:val="24"/>
        </w:rPr>
        <w:t xml:space="preserve">zakon </w:t>
      </w:r>
      <w:r w:rsidRPr="00411051">
        <w:rPr>
          <w:rFonts w:ascii="Arial" w:hAnsi="Arial" w:cs="Arial"/>
          <w:sz w:val="24"/>
          <w:szCs w:val="24"/>
        </w:rPr>
        <w:t>uvršten u dnevni red iste sjednice u formi Nacrta.</w:t>
      </w:r>
      <w:r w:rsidR="00CF401F" w:rsidRPr="00411051">
        <w:rPr>
          <w:rFonts w:ascii="Arial" w:hAnsi="Arial" w:cs="Arial"/>
          <w:sz w:val="24"/>
          <w:szCs w:val="24"/>
        </w:rPr>
        <w:t xml:space="preserve"> </w:t>
      </w:r>
      <w:r w:rsidR="00EC5026" w:rsidRPr="00411051">
        <w:rPr>
          <w:rFonts w:ascii="Arial" w:hAnsi="Arial" w:cs="Arial"/>
          <w:sz w:val="24"/>
          <w:szCs w:val="24"/>
        </w:rPr>
        <w:t xml:space="preserve"> </w:t>
      </w:r>
    </w:p>
    <w:p w:rsidR="00CF401F" w:rsidRPr="00411051" w:rsidRDefault="00EC5026" w:rsidP="00CF401F">
      <w:pPr>
        <w:ind w:firstLine="708"/>
        <w:jc w:val="both"/>
        <w:rPr>
          <w:rFonts w:ascii="Arial" w:hAnsi="Arial" w:cs="Arial"/>
          <w:sz w:val="24"/>
          <w:szCs w:val="24"/>
        </w:rPr>
      </w:pPr>
      <w:r w:rsidRPr="00411051">
        <w:rPr>
          <w:rFonts w:ascii="Arial" w:hAnsi="Arial" w:cs="Arial"/>
          <w:sz w:val="24"/>
          <w:szCs w:val="24"/>
        </w:rPr>
        <w:lastRenderedPageBreak/>
        <w:t>Nakon parlamentarne</w:t>
      </w:r>
      <w:r w:rsidR="00CF401F" w:rsidRPr="00411051">
        <w:rPr>
          <w:rFonts w:ascii="Arial" w:hAnsi="Arial" w:cs="Arial"/>
          <w:sz w:val="24"/>
          <w:szCs w:val="24"/>
        </w:rPr>
        <w:t xml:space="preserve"> rasprave, </w:t>
      </w:r>
      <w:r w:rsidRPr="00411051">
        <w:rPr>
          <w:rFonts w:ascii="Arial" w:hAnsi="Arial" w:cs="Arial"/>
          <w:sz w:val="24"/>
          <w:szCs w:val="24"/>
        </w:rPr>
        <w:t xml:space="preserve">na pomenutoj sjednici je </w:t>
      </w:r>
      <w:r w:rsidR="00CF401F" w:rsidRPr="00411051">
        <w:rPr>
          <w:rFonts w:ascii="Arial" w:hAnsi="Arial" w:cs="Arial"/>
          <w:sz w:val="24"/>
          <w:szCs w:val="24"/>
        </w:rPr>
        <w:t xml:space="preserve">usvojen Nacrt zakona o izmjenama i dopunama Zakona o igrama na sreću, pri čemu je donesen Zaključak na osnovu kojeg je utvrđeno da Nacrt </w:t>
      </w:r>
      <w:r w:rsidR="002C3560" w:rsidRPr="00411051">
        <w:rPr>
          <w:rFonts w:ascii="Arial" w:hAnsi="Arial" w:cs="Arial"/>
          <w:sz w:val="24"/>
          <w:szCs w:val="24"/>
        </w:rPr>
        <w:t xml:space="preserve">zakona </w:t>
      </w:r>
      <w:r w:rsidR="00CF401F" w:rsidRPr="00411051">
        <w:rPr>
          <w:rFonts w:ascii="Arial" w:hAnsi="Arial" w:cs="Arial"/>
          <w:sz w:val="24"/>
          <w:szCs w:val="24"/>
        </w:rPr>
        <w:t>može poslužiti kao osnov za izradu konačnog Prijedloga zakona, te je zadužen predlagač organizira i provede javnu raspravu</w:t>
      </w:r>
      <w:r w:rsidRPr="00411051">
        <w:rPr>
          <w:rFonts w:ascii="Arial" w:hAnsi="Arial" w:cs="Arial"/>
          <w:sz w:val="24"/>
          <w:szCs w:val="24"/>
        </w:rPr>
        <w:t xml:space="preserve"> u trajanju od 30 dana</w:t>
      </w:r>
      <w:r w:rsidR="00CF401F" w:rsidRPr="00411051">
        <w:rPr>
          <w:rFonts w:ascii="Arial" w:hAnsi="Arial" w:cs="Arial"/>
          <w:sz w:val="24"/>
          <w:szCs w:val="24"/>
        </w:rPr>
        <w:t>.</w:t>
      </w:r>
    </w:p>
    <w:p w:rsidR="00CF401F" w:rsidRPr="00411051" w:rsidRDefault="00CF401F" w:rsidP="00CF401F">
      <w:pPr>
        <w:ind w:firstLine="708"/>
        <w:jc w:val="both"/>
        <w:rPr>
          <w:rFonts w:ascii="Arial" w:hAnsi="Arial" w:cs="Arial"/>
          <w:sz w:val="24"/>
          <w:szCs w:val="24"/>
        </w:rPr>
      </w:pPr>
      <w:r w:rsidRPr="00411051">
        <w:rPr>
          <w:rFonts w:ascii="Arial" w:hAnsi="Arial" w:cs="Arial"/>
          <w:sz w:val="24"/>
          <w:szCs w:val="24"/>
        </w:rPr>
        <w:t>Po provođenju i okončanju javne rasprave, pripremljen je konačan tekst Zakona o izmjenama i dopunama Zakona o igrama na sreću.</w:t>
      </w:r>
    </w:p>
    <w:p w:rsidR="00C90533" w:rsidRPr="00411051" w:rsidRDefault="00C90533" w:rsidP="00C90533">
      <w:pPr>
        <w:widowControl w:val="0"/>
        <w:autoSpaceDE w:val="0"/>
        <w:autoSpaceDN w:val="0"/>
        <w:adjustRightInd w:val="0"/>
        <w:spacing w:after="0" w:line="265" w:lineRule="exact"/>
        <w:ind w:firstLine="708"/>
        <w:jc w:val="both"/>
        <w:rPr>
          <w:rFonts w:ascii="Arial" w:hAnsi="Arial" w:cs="Arial"/>
          <w:b/>
          <w:sz w:val="24"/>
          <w:szCs w:val="24"/>
        </w:rPr>
      </w:pPr>
    </w:p>
    <w:p w:rsidR="00C90533" w:rsidRPr="00411051" w:rsidRDefault="00C90533" w:rsidP="00C90533">
      <w:pPr>
        <w:pStyle w:val="BodyText"/>
        <w:rPr>
          <w:rFonts w:ascii="Arial" w:hAnsi="Arial" w:cs="Arial"/>
          <w:b/>
          <w:sz w:val="24"/>
          <w:szCs w:val="24"/>
          <w:u w:val="single"/>
        </w:rPr>
      </w:pPr>
      <w:r w:rsidRPr="00411051">
        <w:rPr>
          <w:rFonts w:ascii="Arial" w:hAnsi="Arial" w:cs="Arial"/>
          <w:b/>
          <w:sz w:val="24"/>
          <w:szCs w:val="24"/>
          <w:u w:val="single"/>
        </w:rPr>
        <w:t>III.  OBRAZLOŽENJE PREDLOŽENIH PRAVNIH RJEŠENJA</w:t>
      </w:r>
    </w:p>
    <w:p w:rsidR="00C90533" w:rsidRPr="00411051" w:rsidRDefault="00C90533" w:rsidP="00115066">
      <w:pPr>
        <w:pStyle w:val="BodyText"/>
        <w:spacing w:after="0"/>
        <w:ind w:firstLine="708"/>
        <w:jc w:val="both"/>
        <w:rPr>
          <w:rFonts w:ascii="Arial" w:hAnsi="Arial" w:cs="Arial"/>
          <w:b/>
          <w:bCs/>
          <w:sz w:val="24"/>
          <w:szCs w:val="24"/>
        </w:rPr>
      </w:pPr>
      <w:r w:rsidRPr="00411051">
        <w:rPr>
          <w:rFonts w:ascii="Arial" w:hAnsi="Arial" w:cs="Arial"/>
          <w:b/>
          <w:bCs/>
          <w:sz w:val="24"/>
          <w:szCs w:val="24"/>
          <w:u w:val="single"/>
        </w:rPr>
        <w:t>Član 1.</w:t>
      </w:r>
      <w:r w:rsidRPr="00411051">
        <w:rPr>
          <w:rFonts w:ascii="Arial" w:hAnsi="Arial" w:cs="Arial"/>
          <w:b/>
          <w:bCs/>
          <w:sz w:val="24"/>
          <w:szCs w:val="24"/>
        </w:rPr>
        <w:t xml:space="preserve"> </w:t>
      </w:r>
      <w:r w:rsidRPr="00411051">
        <w:rPr>
          <w:rFonts w:ascii="Arial" w:hAnsi="Arial" w:cs="Arial"/>
          <w:bCs/>
          <w:sz w:val="24"/>
          <w:szCs w:val="24"/>
        </w:rPr>
        <w:t xml:space="preserve">U dijelu općih odredbi kojim se utvrđuje predmet ovog zakona, </w:t>
      </w:r>
      <w:r w:rsidR="00EC5026" w:rsidRPr="00411051">
        <w:rPr>
          <w:rFonts w:ascii="Arial" w:hAnsi="Arial" w:cs="Arial"/>
          <w:bCs/>
          <w:sz w:val="24"/>
          <w:szCs w:val="24"/>
        </w:rPr>
        <w:t>dorađen je</w:t>
      </w:r>
      <w:r w:rsidRPr="00411051">
        <w:rPr>
          <w:rFonts w:ascii="Arial" w:hAnsi="Arial" w:cs="Arial"/>
          <w:bCs/>
          <w:sz w:val="24"/>
          <w:szCs w:val="24"/>
        </w:rPr>
        <w:t xml:space="preserve"> član 1.</w:t>
      </w:r>
      <w:r w:rsidR="00CF401F" w:rsidRPr="00411051">
        <w:rPr>
          <w:rFonts w:ascii="Arial" w:hAnsi="Arial" w:cs="Arial"/>
          <w:bCs/>
          <w:sz w:val="24"/>
          <w:szCs w:val="24"/>
        </w:rPr>
        <w:t xml:space="preserve"> stav 1.</w:t>
      </w:r>
      <w:r w:rsidRPr="00411051">
        <w:rPr>
          <w:rFonts w:ascii="Arial" w:hAnsi="Arial" w:cs="Arial"/>
          <w:bCs/>
          <w:sz w:val="24"/>
          <w:szCs w:val="24"/>
        </w:rPr>
        <w:t xml:space="preserve"> važećeg Zakona, na način da se predviđa da će se </w:t>
      </w:r>
      <w:r w:rsidR="00CF401F" w:rsidRPr="00411051">
        <w:rPr>
          <w:rFonts w:ascii="Arial" w:hAnsi="Arial" w:cs="Arial"/>
          <w:bCs/>
          <w:sz w:val="24"/>
          <w:szCs w:val="24"/>
        </w:rPr>
        <w:t xml:space="preserve">pored ostalog </w:t>
      </w:r>
      <w:r w:rsidRPr="00411051">
        <w:rPr>
          <w:rFonts w:ascii="Arial" w:hAnsi="Arial" w:cs="Arial"/>
          <w:bCs/>
          <w:sz w:val="24"/>
          <w:szCs w:val="24"/>
        </w:rPr>
        <w:t xml:space="preserve">ovim zakonom urediti i materija </w:t>
      </w:r>
      <w:r w:rsidR="00CF401F" w:rsidRPr="00411051">
        <w:rPr>
          <w:rFonts w:ascii="Arial" w:hAnsi="Arial" w:cs="Arial"/>
          <w:bCs/>
          <w:sz w:val="24"/>
          <w:szCs w:val="24"/>
        </w:rPr>
        <w:t xml:space="preserve">u vezi sa </w:t>
      </w:r>
      <w:r w:rsidR="00CF401F" w:rsidRPr="00411051">
        <w:rPr>
          <w:rFonts w:ascii="Arial" w:eastAsia="Times New Roman" w:hAnsi="Arial" w:cs="Arial"/>
          <w:sz w:val="24"/>
          <w:szCs w:val="24"/>
          <w:lang w:eastAsia="bs-Latn-BA"/>
        </w:rPr>
        <w:t xml:space="preserve">obavezama po pitanju društveno odgovornog priređivanja igara na sreću, zabranjene aktivnosti kao i oporezivanje dobitaka ostvarenih u igrama na sreću i nagradnim igrama. </w:t>
      </w:r>
      <w:r w:rsidRPr="00411051">
        <w:rPr>
          <w:rFonts w:ascii="Arial" w:hAnsi="Arial" w:cs="Arial"/>
          <w:sz w:val="24"/>
          <w:szCs w:val="24"/>
        </w:rPr>
        <w:t xml:space="preserve">S tim u vezi, u daljem tekstu se ovo pitanje detaljno uređuje  novim čl. </w:t>
      </w:r>
      <w:r w:rsidR="00CF401F" w:rsidRPr="00411051">
        <w:rPr>
          <w:rFonts w:ascii="Arial" w:hAnsi="Arial" w:cs="Arial"/>
          <w:sz w:val="24"/>
          <w:szCs w:val="24"/>
        </w:rPr>
        <w:t xml:space="preserve">8a., </w:t>
      </w:r>
      <w:r w:rsidRPr="00411051">
        <w:rPr>
          <w:rFonts w:ascii="Arial" w:hAnsi="Arial" w:cs="Arial"/>
          <w:sz w:val="24"/>
          <w:szCs w:val="24"/>
        </w:rPr>
        <w:t xml:space="preserve">17a., 39a.,92a. i 92b. </w:t>
      </w:r>
    </w:p>
    <w:p w:rsidR="00C90533" w:rsidRPr="00411051" w:rsidRDefault="00D71DB4" w:rsidP="00115066">
      <w:pPr>
        <w:pStyle w:val="BodyText"/>
        <w:spacing w:after="0"/>
        <w:ind w:firstLine="708"/>
        <w:jc w:val="both"/>
        <w:rPr>
          <w:rFonts w:ascii="Arial" w:hAnsi="Arial" w:cs="Arial"/>
          <w:bCs/>
          <w:sz w:val="24"/>
          <w:szCs w:val="24"/>
        </w:rPr>
      </w:pPr>
      <w:r w:rsidRPr="00411051">
        <w:rPr>
          <w:rFonts w:ascii="Arial" w:hAnsi="Arial" w:cs="Arial"/>
          <w:b/>
          <w:bCs/>
          <w:sz w:val="24"/>
          <w:szCs w:val="24"/>
          <w:u w:val="single"/>
        </w:rPr>
        <w:t>Član 2.</w:t>
      </w:r>
      <w:r w:rsidRPr="00411051">
        <w:rPr>
          <w:rFonts w:ascii="Arial" w:hAnsi="Arial" w:cs="Arial"/>
          <w:b/>
          <w:bCs/>
          <w:sz w:val="24"/>
          <w:szCs w:val="24"/>
        </w:rPr>
        <w:t xml:space="preserve"> </w:t>
      </w:r>
      <w:r w:rsidRPr="00411051">
        <w:rPr>
          <w:rFonts w:ascii="Arial" w:hAnsi="Arial" w:cs="Arial"/>
          <w:bCs/>
          <w:sz w:val="24"/>
          <w:szCs w:val="24"/>
        </w:rPr>
        <w:t xml:space="preserve"> Dopunjuju se odredbe kojima se preciziraju pojmovi (definicije) </w:t>
      </w:r>
      <w:r w:rsidR="0017514F" w:rsidRPr="00411051">
        <w:rPr>
          <w:rFonts w:ascii="Arial" w:hAnsi="Arial" w:cs="Arial"/>
          <w:bCs/>
          <w:sz w:val="24"/>
          <w:szCs w:val="24"/>
        </w:rPr>
        <w:t>u dijelu preciziranja pojma „</w:t>
      </w:r>
      <w:r w:rsidRPr="00411051">
        <w:rPr>
          <w:rFonts w:ascii="Arial" w:hAnsi="Arial" w:cs="Arial"/>
          <w:bCs/>
          <w:sz w:val="24"/>
          <w:szCs w:val="24"/>
        </w:rPr>
        <w:t xml:space="preserve">Naknada za priređivanje </w:t>
      </w:r>
      <w:r w:rsidR="0017514F" w:rsidRPr="00411051">
        <w:rPr>
          <w:rFonts w:ascii="Arial" w:hAnsi="Arial" w:cs="Arial"/>
          <w:bCs/>
          <w:sz w:val="24"/>
          <w:szCs w:val="24"/>
        </w:rPr>
        <w:t>k</w:t>
      </w:r>
      <w:r w:rsidRPr="00411051">
        <w:rPr>
          <w:rFonts w:ascii="Arial" w:hAnsi="Arial" w:cs="Arial"/>
          <w:bCs/>
          <w:sz w:val="24"/>
          <w:szCs w:val="24"/>
        </w:rPr>
        <w:t>lađenja</w:t>
      </w:r>
      <w:r w:rsidR="0017514F" w:rsidRPr="00411051">
        <w:rPr>
          <w:rFonts w:ascii="Arial" w:hAnsi="Arial" w:cs="Arial"/>
          <w:bCs/>
          <w:sz w:val="24"/>
          <w:szCs w:val="24"/>
        </w:rPr>
        <w:t xml:space="preserve"> zasnovanih na snimljenim i kompjuterski generis</w:t>
      </w:r>
      <w:r w:rsidR="003C7352" w:rsidRPr="00411051">
        <w:rPr>
          <w:rFonts w:ascii="Arial" w:hAnsi="Arial" w:cs="Arial"/>
          <w:bCs/>
          <w:sz w:val="24"/>
          <w:szCs w:val="24"/>
        </w:rPr>
        <w:t>a</w:t>
      </w:r>
      <w:r w:rsidR="0017514F" w:rsidRPr="00411051">
        <w:rPr>
          <w:rFonts w:ascii="Arial" w:hAnsi="Arial" w:cs="Arial"/>
          <w:bCs/>
          <w:sz w:val="24"/>
          <w:szCs w:val="24"/>
        </w:rPr>
        <w:t>nim događajima</w:t>
      </w:r>
      <w:r w:rsidRPr="00411051">
        <w:rPr>
          <w:rFonts w:ascii="Arial" w:hAnsi="Arial" w:cs="Arial"/>
          <w:bCs/>
          <w:sz w:val="24"/>
          <w:szCs w:val="24"/>
        </w:rPr>
        <w:t xml:space="preserve">“. S obzirom da se </w:t>
      </w:r>
      <w:r w:rsidR="003C7352" w:rsidRPr="00411051">
        <w:rPr>
          <w:rFonts w:ascii="Arial" w:hAnsi="Arial" w:cs="Arial"/>
          <w:bCs/>
          <w:sz w:val="24"/>
          <w:szCs w:val="24"/>
        </w:rPr>
        <w:t>mijenja</w:t>
      </w:r>
      <w:r w:rsidRPr="00411051">
        <w:rPr>
          <w:rFonts w:ascii="Arial" w:hAnsi="Arial" w:cs="Arial"/>
          <w:bCs/>
          <w:sz w:val="24"/>
          <w:szCs w:val="24"/>
        </w:rPr>
        <w:t xml:space="preserve"> način obračuna i plaćanja mjesečnih naknada za priređivanje navedenih igara (ukida se paušal od 300 KM po uplatnom mjestu), od strane predlagača je oc</w:t>
      </w:r>
      <w:r w:rsidR="00A27DDA" w:rsidRPr="00411051">
        <w:rPr>
          <w:rFonts w:ascii="Arial" w:hAnsi="Arial" w:cs="Arial"/>
          <w:bCs/>
          <w:sz w:val="24"/>
          <w:szCs w:val="24"/>
        </w:rPr>
        <w:t>i</w:t>
      </w:r>
      <w:r w:rsidRPr="00411051">
        <w:rPr>
          <w:rFonts w:ascii="Arial" w:hAnsi="Arial" w:cs="Arial"/>
          <w:bCs/>
          <w:sz w:val="24"/>
          <w:szCs w:val="24"/>
        </w:rPr>
        <w:t>jenjeno da postoji potreba da se najprije defini</w:t>
      </w:r>
      <w:r w:rsidR="003C7352" w:rsidRPr="00411051">
        <w:rPr>
          <w:rFonts w:ascii="Arial" w:hAnsi="Arial" w:cs="Arial"/>
          <w:bCs/>
          <w:sz w:val="24"/>
          <w:szCs w:val="24"/>
        </w:rPr>
        <w:t>ra</w:t>
      </w:r>
      <w:r w:rsidR="0017514F" w:rsidRPr="00411051">
        <w:rPr>
          <w:rFonts w:ascii="Arial" w:hAnsi="Arial" w:cs="Arial"/>
          <w:bCs/>
          <w:sz w:val="24"/>
          <w:szCs w:val="24"/>
        </w:rPr>
        <w:t xml:space="preserve"> i</w:t>
      </w:r>
      <w:r w:rsidRPr="00411051">
        <w:rPr>
          <w:rFonts w:ascii="Arial" w:hAnsi="Arial" w:cs="Arial"/>
          <w:bCs/>
          <w:sz w:val="24"/>
          <w:szCs w:val="24"/>
        </w:rPr>
        <w:t xml:space="preserve"> </w:t>
      </w:r>
      <w:r w:rsidR="003B12C6" w:rsidRPr="00411051">
        <w:rPr>
          <w:rFonts w:ascii="Arial" w:hAnsi="Arial" w:cs="Arial"/>
          <w:bCs/>
          <w:sz w:val="24"/>
          <w:szCs w:val="24"/>
        </w:rPr>
        <w:t>nova vrsta naknade koja će se plaćati mjesečno za priređivanje ovih igara</w:t>
      </w:r>
      <w:r w:rsidRPr="00411051">
        <w:rPr>
          <w:rFonts w:ascii="Arial" w:hAnsi="Arial" w:cs="Arial"/>
          <w:bCs/>
          <w:sz w:val="24"/>
          <w:szCs w:val="24"/>
        </w:rPr>
        <w:t>, kako bi se kasnije (član 92.) jednostavnije koncipirale odredbe o vrsti, rokovima i visini mjesečnih naknada za klađenje.</w:t>
      </w:r>
    </w:p>
    <w:p w:rsidR="00C90533" w:rsidRPr="00411051" w:rsidRDefault="00D71DB4" w:rsidP="00115066">
      <w:pPr>
        <w:pStyle w:val="BodyText"/>
        <w:spacing w:after="0"/>
        <w:ind w:firstLine="708"/>
        <w:jc w:val="both"/>
        <w:rPr>
          <w:rFonts w:ascii="Arial" w:hAnsi="Arial" w:cs="Arial"/>
          <w:sz w:val="24"/>
          <w:szCs w:val="24"/>
        </w:rPr>
      </w:pPr>
      <w:r w:rsidRPr="00411051">
        <w:rPr>
          <w:rFonts w:ascii="Arial" w:hAnsi="Arial" w:cs="Arial"/>
          <w:b/>
          <w:bCs/>
          <w:sz w:val="24"/>
          <w:szCs w:val="24"/>
          <w:u w:val="single"/>
        </w:rPr>
        <w:t>Član 3.</w:t>
      </w:r>
      <w:r w:rsidR="00C90533" w:rsidRPr="00411051">
        <w:rPr>
          <w:rFonts w:ascii="Arial" w:hAnsi="Arial" w:cs="Arial"/>
          <w:b/>
          <w:bCs/>
          <w:sz w:val="24"/>
          <w:szCs w:val="24"/>
        </w:rPr>
        <w:t xml:space="preserve"> </w:t>
      </w:r>
      <w:r w:rsidR="00C90533" w:rsidRPr="00411051">
        <w:rPr>
          <w:rFonts w:ascii="Arial" w:hAnsi="Arial" w:cs="Arial"/>
          <w:bCs/>
          <w:sz w:val="24"/>
          <w:szCs w:val="24"/>
        </w:rPr>
        <w:t xml:space="preserve">Ovim članom se kroz izmjene i dopune pojedinih odredbi člana 7. Zakona, stvaraju pravne pretpostavke za djelimično </w:t>
      </w:r>
      <w:r w:rsidR="00C90533" w:rsidRPr="00411051">
        <w:rPr>
          <w:rFonts w:ascii="Arial" w:hAnsi="Arial" w:cs="Arial"/>
          <w:sz w:val="24"/>
          <w:szCs w:val="24"/>
        </w:rPr>
        <w:t xml:space="preserve">povećanje obima sredstava koja se u skladu sa Zakonom prikupljaju po osnovu naplaćenih naknada od igara na sreću i usmjeravaju za finansiranje programa i projekata u oblasti rada i socijalne politike, obrazovanja, zdravstva, kulture i sporta, poduzetništva i obrta. </w:t>
      </w:r>
    </w:p>
    <w:p w:rsidR="00C90533" w:rsidRPr="00411051" w:rsidRDefault="00F04939" w:rsidP="00115066">
      <w:pPr>
        <w:pStyle w:val="BodyText"/>
        <w:spacing w:after="0"/>
        <w:jc w:val="both"/>
        <w:rPr>
          <w:rFonts w:ascii="Arial" w:hAnsi="Arial" w:cs="Arial"/>
          <w:bCs/>
          <w:sz w:val="24"/>
          <w:szCs w:val="24"/>
        </w:rPr>
      </w:pPr>
      <w:r w:rsidRPr="00411051">
        <w:rPr>
          <w:rFonts w:ascii="Arial" w:hAnsi="Arial" w:cs="Arial"/>
          <w:b/>
          <w:bCs/>
          <w:sz w:val="24"/>
          <w:szCs w:val="24"/>
        </w:rPr>
        <w:tab/>
      </w:r>
      <w:r w:rsidRPr="00411051">
        <w:rPr>
          <w:rFonts w:ascii="Arial" w:hAnsi="Arial" w:cs="Arial"/>
          <w:b/>
          <w:bCs/>
          <w:sz w:val="24"/>
          <w:szCs w:val="24"/>
          <w:u w:val="single"/>
        </w:rPr>
        <w:t xml:space="preserve">Član </w:t>
      </w:r>
      <w:r w:rsidR="0017514F" w:rsidRPr="00411051">
        <w:rPr>
          <w:rFonts w:ascii="Arial" w:hAnsi="Arial" w:cs="Arial"/>
          <w:b/>
          <w:bCs/>
          <w:sz w:val="24"/>
          <w:szCs w:val="24"/>
          <w:u w:val="single"/>
        </w:rPr>
        <w:t>4</w:t>
      </w:r>
      <w:r w:rsidRPr="00411051">
        <w:rPr>
          <w:rFonts w:ascii="Arial" w:hAnsi="Arial" w:cs="Arial"/>
          <w:b/>
          <w:bCs/>
          <w:sz w:val="24"/>
          <w:szCs w:val="24"/>
          <w:u w:val="single"/>
        </w:rPr>
        <w:t>.</w:t>
      </w:r>
      <w:r w:rsidRPr="00411051">
        <w:rPr>
          <w:rFonts w:ascii="Arial" w:hAnsi="Arial" w:cs="Arial"/>
          <w:b/>
          <w:bCs/>
          <w:sz w:val="24"/>
          <w:szCs w:val="24"/>
        </w:rPr>
        <w:t xml:space="preserve"> </w:t>
      </w:r>
      <w:r w:rsidRPr="00411051">
        <w:rPr>
          <w:rFonts w:ascii="Arial" w:hAnsi="Arial" w:cs="Arial"/>
          <w:bCs/>
          <w:sz w:val="24"/>
          <w:szCs w:val="24"/>
        </w:rPr>
        <w:t xml:space="preserve">Uvažavajući pojedine prijedloge i sugestije date u raspravi o tekstu Nacrta ovog </w:t>
      </w:r>
      <w:r w:rsidR="00051BE6" w:rsidRPr="00411051">
        <w:rPr>
          <w:rFonts w:ascii="Arial" w:hAnsi="Arial" w:cs="Arial"/>
          <w:bCs/>
          <w:sz w:val="24"/>
          <w:szCs w:val="24"/>
        </w:rPr>
        <w:t xml:space="preserve">zakona </w:t>
      </w:r>
      <w:r w:rsidRPr="00411051">
        <w:rPr>
          <w:rFonts w:ascii="Arial" w:hAnsi="Arial" w:cs="Arial"/>
          <w:bCs/>
          <w:sz w:val="24"/>
          <w:szCs w:val="24"/>
        </w:rPr>
        <w:t>na sjednici Doma naroda Parlamenta FBiH, kao i dio prijedloga i sugestija dostavljenih u javnoj raspravi o Zakonu, dodaje se novi član 8a. kojim se propisuju određena pravila i obaveze za sve priređivače, koja imaju za cilj zadovoljavanje načela društveno odgovornog priređivanja igara na sreću.</w:t>
      </w:r>
    </w:p>
    <w:p w:rsidR="005D69C8" w:rsidRDefault="00C90533" w:rsidP="00115066">
      <w:pPr>
        <w:pStyle w:val="NoSpacing"/>
        <w:ind w:firstLine="708"/>
        <w:jc w:val="both"/>
        <w:rPr>
          <w:rFonts w:ascii="Arial" w:hAnsi="Arial" w:cs="Arial"/>
          <w:sz w:val="24"/>
          <w:szCs w:val="24"/>
          <w:lang w:val="hr-HR"/>
        </w:rPr>
      </w:pPr>
      <w:r w:rsidRPr="00411051">
        <w:rPr>
          <w:rFonts w:ascii="Arial" w:hAnsi="Arial" w:cs="Arial"/>
          <w:b/>
          <w:bCs/>
          <w:sz w:val="24"/>
          <w:szCs w:val="24"/>
          <w:u w:val="single"/>
          <w:lang w:val="hr-HR"/>
        </w:rPr>
        <w:t xml:space="preserve">Član </w:t>
      </w:r>
      <w:r w:rsidR="0017514F" w:rsidRPr="00411051">
        <w:rPr>
          <w:rFonts w:ascii="Arial" w:hAnsi="Arial" w:cs="Arial"/>
          <w:b/>
          <w:bCs/>
          <w:sz w:val="24"/>
          <w:szCs w:val="24"/>
          <w:u w:val="single"/>
          <w:lang w:val="hr-HR"/>
        </w:rPr>
        <w:t>5</w:t>
      </w:r>
      <w:r w:rsidRPr="00411051">
        <w:rPr>
          <w:rFonts w:ascii="Arial" w:hAnsi="Arial" w:cs="Arial"/>
          <w:b/>
          <w:bCs/>
          <w:sz w:val="24"/>
          <w:szCs w:val="24"/>
          <w:u w:val="single"/>
          <w:lang w:val="hr-HR"/>
        </w:rPr>
        <w:t>.</w:t>
      </w:r>
      <w:r w:rsidR="0095167B" w:rsidRPr="00411051">
        <w:rPr>
          <w:rFonts w:ascii="Arial" w:hAnsi="Arial" w:cs="Arial"/>
          <w:b/>
          <w:bCs/>
          <w:sz w:val="24"/>
          <w:szCs w:val="24"/>
          <w:lang w:val="hr-HR"/>
        </w:rPr>
        <w:t xml:space="preserve"> </w:t>
      </w:r>
      <w:r w:rsidRPr="00411051">
        <w:rPr>
          <w:rFonts w:ascii="Arial" w:hAnsi="Arial" w:cs="Arial"/>
          <w:bCs/>
          <w:sz w:val="24"/>
          <w:szCs w:val="24"/>
          <w:lang w:val="hr-HR"/>
        </w:rPr>
        <w:t xml:space="preserve">Vrši se dopuna odnosno </w:t>
      </w:r>
      <w:r w:rsidRPr="00411051">
        <w:rPr>
          <w:rFonts w:ascii="Arial" w:hAnsi="Arial" w:cs="Arial"/>
          <w:sz w:val="24"/>
          <w:szCs w:val="24"/>
          <w:lang w:val="hr-HR"/>
        </w:rPr>
        <w:t>dorada odredbi člana 12. važećeg zakona, na način da se proširuje osnova za oduzimanje odobrenja. Konkretno, predviđa se mogućnost oduzimanja odobrenja priređivaču i u slučaju kada priređivač ne osigura odobrenje Ministarstva za svako novo uplatno mjesto.</w:t>
      </w:r>
    </w:p>
    <w:p w:rsidR="0017514F" w:rsidRPr="00411051" w:rsidRDefault="00C90533" w:rsidP="00115066">
      <w:pPr>
        <w:pStyle w:val="BodyText"/>
        <w:spacing w:after="0"/>
        <w:ind w:firstLine="708"/>
        <w:jc w:val="both"/>
        <w:rPr>
          <w:rFonts w:ascii="Arial" w:hAnsi="Arial" w:cs="Arial"/>
          <w:bCs/>
          <w:sz w:val="24"/>
          <w:szCs w:val="24"/>
        </w:rPr>
      </w:pPr>
      <w:r w:rsidRPr="00411051">
        <w:rPr>
          <w:rFonts w:ascii="Arial" w:hAnsi="Arial" w:cs="Arial"/>
          <w:b/>
          <w:bCs/>
          <w:sz w:val="24"/>
          <w:szCs w:val="24"/>
          <w:u w:val="single"/>
        </w:rPr>
        <w:t xml:space="preserve">Član </w:t>
      </w:r>
      <w:r w:rsidR="0017514F" w:rsidRPr="00411051">
        <w:rPr>
          <w:rFonts w:ascii="Arial" w:hAnsi="Arial" w:cs="Arial"/>
          <w:b/>
          <w:bCs/>
          <w:sz w:val="24"/>
          <w:szCs w:val="24"/>
          <w:u w:val="single"/>
        </w:rPr>
        <w:t>6</w:t>
      </w:r>
      <w:r w:rsidRPr="00411051">
        <w:rPr>
          <w:rFonts w:ascii="Arial" w:hAnsi="Arial" w:cs="Arial"/>
          <w:b/>
          <w:bCs/>
          <w:sz w:val="24"/>
          <w:szCs w:val="24"/>
          <w:u w:val="single"/>
        </w:rPr>
        <w:t>.</w:t>
      </w:r>
      <w:r w:rsidRPr="00411051">
        <w:rPr>
          <w:rFonts w:ascii="Arial" w:hAnsi="Arial" w:cs="Arial"/>
          <w:b/>
          <w:bCs/>
          <w:sz w:val="24"/>
          <w:szCs w:val="24"/>
        </w:rPr>
        <w:t xml:space="preserve"> </w:t>
      </w:r>
      <w:r w:rsidRPr="00411051">
        <w:rPr>
          <w:rFonts w:ascii="Arial" w:hAnsi="Arial" w:cs="Arial"/>
          <w:bCs/>
          <w:sz w:val="24"/>
          <w:szCs w:val="24"/>
        </w:rPr>
        <w:t>Dodaje se novi član 17a. kojim se propisuje obaveza plaćanja poreza na dobitke ostvarene učešćem u nagradnim igrama, način obračuna i uplate poreza, vrsta i visina osnovice za obračun poreza, kao i rokovi za uplatu ukupnog iznosa obračunatog poreza u toku jednog kalendarskog mjeseca.</w:t>
      </w:r>
    </w:p>
    <w:p w:rsidR="00C90533" w:rsidRPr="00411051" w:rsidRDefault="00C90533" w:rsidP="00115066">
      <w:pPr>
        <w:pStyle w:val="BodyText"/>
        <w:spacing w:after="0"/>
        <w:ind w:firstLine="708"/>
        <w:jc w:val="both"/>
        <w:rPr>
          <w:rFonts w:ascii="Arial" w:hAnsi="Arial" w:cs="Arial"/>
          <w:bCs/>
          <w:sz w:val="24"/>
          <w:szCs w:val="24"/>
        </w:rPr>
      </w:pPr>
      <w:r w:rsidRPr="00411051">
        <w:rPr>
          <w:rFonts w:ascii="Arial" w:hAnsi="Arial" w:cs="Arial"/>
          <w:bCs/>
          <w:sz w:val="24"/>
          <w:szCs w:val="24"/>
        </w:rPr>
        <w:t xml:space="preserve"> </w:t>
      </w:r>
      <w:r w:rsidRPr="00411051">
        <w:rPr>
          <w:rFonts w:ascii="Arial" w:hAnsi="Arial" w:cs="Arial"/>
          <w:b/>
          <w:bCs/>
          <w:sz w:val="24"/>
          <w:szCs w:val="24"/>
        </w:rPr>
        <w:t>Osnovna izmjena u odnosu na važeća zakonska rješenja</w:t>
      </w:r>
      <w:r w:rsidRPr="00411051">
        <w:rPr>
          <w:rFonts w:ascii="Arial" w:hAnsi="Arial" w:cs="Arial"/>
          <w:bCs/>
          <w:sz w:val="24"/>
          <w:szCs w:val="24"/>
        </w:rPr>
        <w:t xml:space="preserve"> kojim se uređuje oporezivanje dobitaka u nagradnim igrama, </w:t>
      </w:r>
      <w:r w:rsidRPr="00411051">
        <w:rPr>
          <w:rFonts w:ascii="Arial" w:hAnsi="Arial" w:cs="Arial"/>
          <w:b/>
          <w:bCs/>
          <w:sz w:val="24"/>
          <w:szCs w:val="24"/>
        </w:rPr>
        <w:t xml:space="preserve">ogleda se u činjenici da se </w:t>
      </w:r>
      <w:r w:rsidR="0095167B" w:rsidRPr="00411051">
        <w:rPr>
          <w:rFonts w:ascii="Arial" w:hAnsi="Arial" w:cs="Arial"/>
          <w:b/>
          <w:bCs/>
          <w:sz w:val="24"/>
          <w:szCs w:val="24"/>
        </w:rPr>
        <w:t>deseterostruko</w:t>
      </w:r>
      <w:r w:rsidRPr="00411051">
        <w:rPr>
          <w:rFonts w:ascii="Arial" w:hAnsi="Arial" w:cs="Arial"/>
          <w:b/>
          <w:bCs/>
          <w:sz w:val="24"/>
          <w:szCs w:val="24"/>
        </w:rPr>
        <w:t xml:space="preserve"> smanjuje iznos neoporezive osnovice</w:t>
      </w:r>
      <w:r w:rsidRPr="00411051">
        <w:rPr>
          <w:rFonts w:ascii="Arial" w:hAnsi="Arial" w:cs="Arial"/>
          <w:bCs/>
          <w:sz w:val="24"/>
          <w:szCs w:val="24"/>
        </w:rPr>
        <w:t xml:space="preserve"> što bi trebalo u većoj mjeri doprinijeti povećanju prihoda po ovom osnovu.</w:t>
      </w:r>
    </w:p>
    <w:p w:rsidR="00C90533" w:rsidRPr="00411051" w:rsidRDefault="00C90533" w:rsidP="00115066">
      <w:pPr>
        <w:pStyle w:val="Heading6"/>
        <w:ind w:firstLine="708"/>
        <w:jc w:val="both"/>
        <w:rPr>
          <w:rFonts w:ascii="Arial" w:hAnsi="Arial" w:cs="Arial"/>
          <w:i w:val="0"/>
          <w:color w:val="auto"/>
          <w:sz w:val="24"/>
          <w:szCs w:val="24"/>
        </w:rPr>
      </w:pPr>
      <w:r w:rsidRPr="00411051">
        <w:rPr>
          <w:rFonts w:ascii="Arial" w:hAnsi="Arial" w:cs="Arial"/>
          <w:b/>
          <w:bCs/>
          <w:i w:val="0"/>
          <w:color w:val="auto"/>
          <w:sz w:val="24"/>
          <w:szCs w:val="24"/>
          <w:u w:val="single"/>
        </w:rPr>
        <w:lastRenderedPageBreak/>
        <w:t xml:space="preserve">Član </w:t>
      </w:r>
      <w:r w:rsidR="0017514F" w:rsidRPr="00411051">
        <w:rPr>
          <w:rFonts w:ascii="Arial" w:hAnsi="Arial" w:cs="Arial"/>
          <w:b/>
          <w:bCs/>
          <w:i w:val="0"/>
          <w:color w:val="auto"/>
          <w:sz w:val="24"/>
          <w:szCs w:val="24"/>
          <w:u w:val="single"/>
        </w:rPr>
        <w:t>7</w:t>
      </w:r>
      <w:r w:rsidRPr="00411051">
        <w:rPr>
          <w:rFonts w:ascii="Arial" w:hAnsi="Arial" w:cs="Arial"/>
          <w:b/>
          <w:bCs/>
          <w:i w:val="0"/>
          <w:color w:val="auto"/>
          <w:sz w:val="24"/>
          <w:szCs w:val="24"/>
          <w:u w:val="single"/>
        </w:rPr>
        <w:t>.</w:t>
      </w:r>
      <w:r w:rsidRPr="00411051">
        <w:rPr>
          <w:rFonts w:ascii="Arial" w:hAnsi="Arial" w:cs="Arial"/>
          <w:b/>
          <w:bCs/>
          <w:i w:val="0"/>
          <w:color w:val="auto"/>
          <w:sz w:val="24"/>
          <w:szCs w:val="24"/>
        </w:rPr>
        <w:t xml:space="preserve"> </w:t>
      </w:r>
      <w:r w:rsidRPr="00411051">
        <w:rPr>
          <w:rFonts w:ascii="Arial" w:hAnsi="Arial" w:cs="Arial"/>
          <w:i w:val="0"/>
          <w:color w:val="auto"/>
          <w:sz w:val="24"/>
          <w:szCs w:val="24"/>
        </w:rPr>
        <w:t xml:space="preserve">Kroz izmjene i dopune člana 18. važećeg zakona propisuju se i druge zabranjene aktivnosti u smislu ovog zakona (npr. </w:t>
      </w:r>
      <w:r w:rsidRPr="00411051">
        <w:rPr>
          <w:rFonts w:ascii="Arial" w:eastAsia="Times New Roman" w:hAnsi="Arial" w:cs="Arial"/>
          <w:i w:val="0"/>
          <w:color w:val="auto"/>
          <w:sz w:val="24"/>
          <w:szCs w:val="24"/>
          <w:lang w:eastAsia="bs-Latn-BA"/>
        </w:rPr>
        <w:t xml:space="preserve">zabrana </w:t>
      </w:r>
      <w:r w:rsidRPr="00411051">
        <w:rPr>
          <w:rFonts w:ascii="Arial" w:hAnsi="Arial" w:cs="Arial"/>
          <w:i w:val="0"/>
          <w:color w:val="auto"/>
          <w:sz w:val="24"/>
          <w:szCs w:val="24"/>
        </w:rPr>
        <w:t xml:space="preserve">pružanja usluga pristupa domaćim </w:t>
      </w:r>
      <w:r w:rsidR="00A27DDA" w:rsidRPr="00411051">
        <w:rPr>
          <w:rFonts w:ascii="Arial" w:hAnsi="Arial" w:cs="Arial"/>
          <w:i w:val="0"/>
          <w:color w:val="auto"/>
          <w:sz w:val="24"/>
          <w:szCs w:val="24"/>
        </w:rPr>
        <w:t xml:space="preserve">i </w:t>
      </w:r>
      <w:r w:rsidRPr="00411051">
        <w:rPr>
          <w:rFonts w:ascii="Arial" w:hAnsi="Arial" w:cs="Arial"/>
          <w:i w:val="0"/>
          <w:color w:val="auto"/>
          <w:sz w:val="24"/>
          <w:szCs w:val="24"/>
        </w:rPr>
        <w:t xml:space="preserve">inostranim </w:t>
      </w:r>
      <w:r w:rsidRPr="00411051">
        <w:rPr>
          <w:rFonts w:ascii="Arial" w:eastAsia="Times New Roman" w:hAnsi="Arial" w:cs="Arial"/>
          <w:i w:val="0"/>
          <w:color w:val="auto"/>
          <w:sz w:val="24"/>
          <w:szCs w:val="24"/>
          <w:lang w:eastAsia="bs-Latn-BA"/>
        </w:rPr>
        <w:t xml:space="preserve">internet sajtovima koji priređuju internet igre bez odobrenja Ministarstva; zabrana učešća odnosno vršenja uplata za učešće u nelegalnim internet igrama). </w:t>
      </w:r>
      <w:r w:rsidRPr="00411051">
        <w:rPr>
          <w:rFonts w:ascii="Arial" w:eastAsia="Times New Roman" w:hAnsi="Arial" w:cs="Arial"/>
          <w:b/>
          <w:i w:val="0"/>
          <w:color w:val="auto"/>
          <w:sz w:val="24"/>
          <w:szCs w:val="24"/>
          <w:lang w:eastAsia="bs-Latn-BA"/>
        </w:rPr>
        <w:t>Osim toga,</w:t>
      </w:r>
      <w:r w:rsidRPr="00411051">
        <w:rPr>
          <w:rFonts w:ascii="Arial" w:eastAsia="Times New Roman" w:hAnsi="Arial" w:cs="Arial"/>
          <w:i w:val="0"/>
          <w:color w:val="auto"/>
          <w:sz w:val="24"/>
          <w:szCs w:val="24"/>
          <w:lang w:eastAsia="bs-Latn-BA"/>
        </w:rPr>
        <w:t xml:space="preserve"> dopunom ovog člana daje se ovlaštenje Ministarstvu za poduzimanje konkretnih aktivnosti na suzbijanju navedene pojave. Ovo iz razloga postojanja potrebe sprečavanja štetnih posljedica izazvanih </w:t>
      </w:r>
      <w:r w:rsidRPr="00411051">
        <w:rPr>
          <w:rFonts w:ascii="Arial" w:hAnsi="Arial" w:cs="Arial"/>
          <w:i w:val="0"/>
          <w:color w:val="auto"/>
          <w:sz w:val="24"/>
          <w:szCs w:val="24"/>
        </w:rPr>
        <w:t xml:space="preserve">sveprisutnom pojavom nelegalnog priređivanja igara na sreću putem domaćih i inostranih internet stranica ili web-portala dostupnih građanima u Bosni i Hercegovini. </w:t>
      </w:r>
    </w:p>
    <w:p w:rsidR="00C90533" w:rsidRPr="00411051" w:rsidRDefault="00C90533" w:rsidP="00C236C4">
      <w:pPr>
        <w:pStyle w:val="BodyText"/>
        <w:spacing w:after="0"/>
        <w:ind w:firstLine="708"/>
        <w:jc w:val="both"/>
        <w:rPr>
          <w:rFonts w:ascii="Arial" w:hAnsi="Arial" w:cs="Arial"/>
          <w:sz w:val="24"/>
          <w:szCs w:val="24"/>
        </w:rPr>
      </w:pPr>
      <w:r w:rsidRPr="00411051">
        <w:rPr>
          <w:rFonts w:ascii="Arial" w:hAnsi="Arial" w:cs="Arial"/>
          <w:b/>
          <w:bCs/>
          <w:sz w:val="24"/>
          <w:szCs w:val="24"/>
          <w:u w:val="single"/>
        </w:rPr>
        <w:t xml:space="preserve">Član </w:t>
      </w:r>
      <w:r w:rsidR="0017514F" w:rsidRPr="00411051">
        <w:rPr>
          <w:rFonts w:ascii="Arial" w:hAnsi="Arial" w:cs="Arial"/>
          <w:b/>
          <w:bCs/>
          <w:sz w:val="24"/>
          <w:szCs w:val="24"/>
          <w:u w:val="single"/>
        </w:rPr>
        <w:t>8</w:t>
      </w:r>
      <w:r w:rsidR="0095167B" w:rsidRPr="00411051">
        <w:rPr>
          <w:rFonts w:ascii="Arial" w:hAnsi="Arial" w:cs="Arial"/>
          <w:b/>
          <w:bCs/>
          <w:sz w:val="24"/>
          <w:szCs w:val="24"/>
          <w:u w:val="single"/>
        </w:rPr>
        <w:t>.</w:t>
      </w:r>
      <w:r w:rsidRPr="00411051">
        <w:rPr>
          <w:rFonts w:ascii="Arial" w:hAnsi="Arial" w:cs="Arial"/>
          <w:bCs/>
          <w:sz w:val="24"/>
          <w:szCs w:val="24"/>
        </w:rPr>
        <w:t xml:space="preserve"> U poglavlju „KLASIČNE (LUTRIJSKE) IGRE NA SREĆU“ dodaje se novi član 39a. kojim se propisuje obaveza plaćanja poreza na sve dobitke ostvarene učešćem u klasičnim (lutrijskim) igrama na sreću</w:t>
      </w:r>
      <w:r w:rsidR="0017514F" w:rsidRPr="00411051">
        <w:rPr>
          <w:rFonts w:ascii="Arial" w:hAnsi="Arial" w:cs="Arial"/>
          <w:bCs/>
          <w:sz w:val="24"/>
          <w:szCs w:val="24"/>
        </w:rPr>
        <w:t xml:space="preserve"> </w:t>
      </w:r>
      <w:r w:rsidR="0017514F" w:rsidRPr="00411051">
        <w:rPr>
          <w:rFonts w:ascii="Arial" w:hAnsi="Arial" w:cs="Arial"/>
          <w:sz w:val="24"/>
          <w:szCs w:val="24"/>
        </w:rPr>
        <w:t>u visini od 10KM i više</w:t>
      </w:r>
      <w:r w:rsidRPr="00411051">
        <w:rPr>
          <w:rFonts w:ascii="Arial" w:hAnsi="Arial" w:cs="Arial"/>
          <w:bCs/>
          <w:sz w:val="24"/>
          <w:szCs w:val="24"/>
        </w:rPr>
        <w:t>, način obračuna i uplate poreza, osnovic</w:t>
      </w:r>
      <w:r w:rsidR="0017514F" w:rsidRPr="00411051">
        <w:rPr>
          <w:rFonts w:ascii="Arial" w:hAnsi="Arial" w:cs="Arial"/>
          <w:bCs/>
          <w:sz w:val="24"/>
          <w:szCs w:val="24"/>
        </w:rPr>
        <w:t>a</w:t>
      </w:r>
      <w:r w:rsidRPr="00411051">
        <w:rPr>
          <w:rFonts w:ascii="Arial" w:hAnsi="Arial" w:cs="Arial"/>
          <w:bCs/>
          <w:sz w:val="24"/>
          <w:szCs w:val="24"/>
        </w:rPr>
        <w:t xml:space="preserve"> za obračun poreza,</w:t>
      </w:r>
      <w:r w:rsidR="0017514F" w:rsidRPr="00411051">
        <w:rPr>
          <w:rFonts w:ascii="Arial" w:hAnsi="Arial" w:cs="Arial"/>
          <w:bCs/>
          <w:sz w:val="24"/>
          <w:szCs w:val="24"/>
        </w:rPr>
        <w:t xml:space="preserve"> </w:t>
      </w:r>
      <w:r w:rsidR="0017514F" w:rsidRPr="00411051">
        <w:rPr>
          <w:rFonts w:ascii="Arial" w:hAnsi="Arial" w:cs="Arial"/>
          <w:sz w:val="24"/>
          <w:szCs w:val="24"/>
        </w:rPr>
        <w:t>progresivne stope od 10%, 15%, 20% i 30% u zavisnosti od visine dobitka,</w:t>
      </w:r>
      <w:r w:rsidRPr="00411051">
        <w:rPr>
          <w:rFonts w:ascii="Arial" w:hAnsi="Arial" w:cs="Arial"/>
          <w:bCs/>
          <w:sz w:val="24"/>
          <w:szCs w:val="24"/>
        </w:rPr>
        <w:t xml:space="preserve"> kao i rokovi za uplatu ukupnog iznosa obračunatog</w:t>
      </w:r>
      <w:r w:rsidR="00023F56" w:rsidRPr="00411051">
        <w:rPr>
          <w:rFonts w:ascii="Arial" w:hAnsi="Arial" w:cs="Arial"/>
          <w:bCs/>
          <w:sz w:val="24"/>
          <w:szCs w:val="24"/>
        </w:rPr>
        <w:t xml:space="preserve"> i obustavljenog</w:t>
      </w:r>
      <w:r w:rsidRPr="00411051">
        <w:rPr>
          <w:rFonts w:ascii="Arial" w:hAnsi="Arial" w:cs="Arial"/>
          <w:bCs/>
          <w:sz w:val="24"/>
          <w:szCs w:val="24"/>
        </w:rPr>
        <w:t xml:space="preserve"> poreza</w:t>
      </w:r>
      <w:r w:rsidR="00023F56" w:rsidRPr="00411051">
        <w:rPr>
          <w:rFonts w:ascii="Arial" w:hAnsi="Arial" w:cs="Arial"/>
          <w:bCs/>
          <w:sz w:val="24"/>
          <w:szCs w:val="24"/>
        </w:rPr>
        <w:t xml:space="preserve"> na dobitke</w:t>
      </w:r>
      <w:r w:rsidRPr="00411051">
        <w:rPr>
          <w:rFonts w:ascii="Arial" w:hAnsi="Arial" w:cs="Arial"/>
          <w:bCs/>
          <w:sz w:val="24"/>
          <w:szCs w:val="24"/>
        </w:rPr>
        <w:t xml:space="preserve"> u toku jednog kalendarskog mjeseca. Ovdje je </w:t>
      </w:r>
      <w:r w:rsidR="0017514F" w:rsidRPr="00411051">
        <w:rPr>
          <w:rFonts w:ascii="Arial" w:hAnsi="Arial" w:cs="Arial"/>
          <w:bCs/>
          <w:sz w:val="24"/>
          <w:szCs w:val="24"/>
        </w:rPr>
        <w:t>bitno</w:t>
      </w:r>
      <w:r w:rsidRPr="00411051">
        <w:rPr>
          <w:rFonts w:ascii="Arial" w:hAnsi="Arial" w:cs="Arial"/>
          <w:bCs/>
          <w:sz w:val="24"/>
          <w:szCs w:val="24"/>
        </w:rPr>
        <w:t xml:space="preserve"> istaći da je predloženim pravnim rješenjima predviđeno </w:t>
      </w:r>
      <w:r w:rsidRPr="00411051">
        <w:rPr>
          <w:rFonts w:ascii="Arial" w:hAnsi="Arial" w:cs="Arial"/>
          <w:sz w:val="24"/>
          <w:szCs w:val="24"/>
        </w:rPr>
        <w:t>da će se prihod od obustavljenog i plaćenog poreza  usmjeravati u budžet općina/gradova u kojima se nalazi lokacija uplatnog mjesta (poslovnice), u kojoj je dobitak</w:t>
      </w:r>
      <w:r w:rsidRPr="00411051">
        <w:rPr>
          <w:rFonts w:ascii="Arial" w:hAnsi="Arial" w:cs="Arial"/>
          <w:b/>
          <w:i/>
          <w:sz w:val="24"/>
          <w:szCs w:val="24"/>
        </w:rPr>
        <w:t xml:space="preserve"> </w:t>
      </w:r>
      <w:r w:rsidRPr="00411051">
        <w:rPr>
          <w:rFonts w:ascii="Arial" w:hAnsi="Arial" w:cs="Arial"/>
          <w:sz w:val="24"/>
          <w:szCs w:val="24"/>
        </w:rPr>
        <w:t>ostvaren.</w:t>
      </w:r>
    </w:p>
    <w:p w:rsidR="00C90533" w:rsidRPr="00411051" w:rsidRDefault="00C90533" w:rsidP="00115066">
      <w:pPr>
        <w:pStyle w:val="BodyText"/>
        <w:spacing w:after="0"/>
        <w:ind w:firstLine="708"/>
        <w:jc w:val="both"/>
        <w:rPr>
          <w:rFonts w:ascii="Arial" w:hAnsi="Arial" w:cs="Arial"/>
          <w:b/>
          <w:bCs/>
          <w:i/>
          <w:sz w:val="24"/>
          <w:szCs w:val="24"/>
        </w:rPr>
      </w:pPr>
      <w:r w:rsidRPr="00411051">
        <w:rPr>
          <w:rFonts w:ascii="Arial" w:hAnsi="Arial" w:cs="Arial"/>
          <w:b/>
          <w:bCs/>
          <w:sz w:val="24"/>
          <w:szCs w:val="24"/>
          <w:u w:val="single"/>
        </w:rPr>
        <w:t xml:space="preserve">Čl. </w:t>
      </w:r>
      <w:r w:rsidR="0017514F" w:rsidRPr="00411051">
        <w:rPr>
          <w:rFonts w:ascii="Arial" w:hAnsi="Arial" w:cs="Arial"/>
          <w:b/>
          <w:bCs/>
          <w:sz w:val="24"/>
          <w:szCs w:val="24"/>
          <w:u w:val="single"/>
        </w:rPr>
        <w:t>9</w:t>
      </w:r>
      <w:r w:rsidRPr="00411051">
        <w:rPr>
          <w:rFonts w:ascii="Arial" w:hAnsi="Arial" w:cs="Arial"/>
          <w:b/>
          <w:bCs/>
          <w:sz w:val="24"/>
          <w:szCs w:val="24"/>
          <w:u w:val="single"/>
        </w:rPr>
        <w:t xml:space="preserve">. </w:t>
      </w:r>
      <w:r w:rsidR="00614328" w:rsidRPr="00411051">
        <w:rPr>
          <w:rFonts w:ascii="Arial" w:hAnsi="Arial" w:cs="Arial"/>
          <w:b/>
          <w:bCs/>
          <w:sz w:val="24"/>
          <w:szCs w:val="24"/>
          <w:u w:val="single"/>
        </w:rPr>
        <w:t>-</w:t>
      </w:r>
      <w:r w:rsidRPr="00411051">
        <w:rPr>
          <w:rFonts w:ascii="Arial" w:hAnsi="Arial" w:cs="Arial"/>
          <w:b/>
          <w:bCs/>
          <w:sz w:val="24"/>
          <w:szCs w:val="24"/>
          <w:u w:val="single"/>
        </w:rPr>
        <w:t xml:space="preserve"> </w:t>
      </w:r>
      <w:r w:rsidR="00614328" w:rsidRPr="00411051">
        <w:rPr>
          <w:rFonts w:ascii="Arial" w:hAnsi="Arial" w:cs="Arial"/>
          <w:b/>
          <w:bCs/>
          <w:sz w:val="24"/>
          <w:szCs w:val="24"/>
          <w:u w:val="single"/>
        </w:rPr>
        <w:t>1</w:t>
      </w:r>
      <w:r w:rsidR="0017514F" w:rsidRPr="00411051">
        <w:rPr>
          <w:rFonts w:ascii="Arial" w:hAnsi="Arial" w:cs="Arial"/>
          <w:b/>
          <w:bCs/>
          <w:sz w:val="24"/>
          <w:szCs w:val="24"/>
          <w:u w:val="single"/>
        </w:rPr>
        <w:t>2</w:t>
      </w:r>
      <w:r w:rsidRPr="00411051">
        <w:rPr>
          <w:rFonts w:ascii="Arial" w:hAnsi="Arial" w:cs="Arial"/>
          <w:b/>
          <w:bCs/>
          <w:sz w:val="24"/>
          <w:szCs w:val="24"/>
          <w:u w:val="single"/>
        </w:rPr>
        <w:t>.</w:t>
      </w:r>
      <w:r w:rsidR="0095167B" w:rsidRPr="00411051">
        <w:rPr>
          <w:rFonts w:ascii="Arial" w:hAnsi="Arial" w:cs="Arial"/>
          <w:bCs/>
          <w:sz w:val="24"/>
          <w:szCs w:val="24"/>
        </w:rPr>
        <w:t xml:space="preserve"> </w:t>
      </w:r>
      <w:r w:rsidRPr="00411051">
        <w:rPr>
          <w:rFonts w:ascii="Arial" w:hAnsi="Arial" w:cs="Arial"/>
          <w:bCs/>
          <w:sz w:val="24"/>
          <w:szCs w:val="24"/>
        </w:rPr>
        <w:t xml:space="preserve"> Propisuje se </w:t>
      </w:r>
      <w:r w:rsidRPr="00411051">
        <w:rPr>
          <w:rFonts w:ascii="Arial" w:hAnsi="Arial" w:cs="Arial"/>
          <w:sz w:val="24"/>
          <w:szCs w:val="24"/>
        </w:rPr>
        <w:t xml:space="preserve">povećanje obavezne udaljenosti od vjerskih objekata, te osnovnih i srednjih škola, svih objekata kojima se izdaje odobrenje za priređivanje igara na sreću </w:t>
      </w:r>
      <w:r w:rsidRPr="00411051">
        <w:rPr>
          <w:rFonts w:ascii="Arial" w:hAnsi="Arial" w:cs="Arial"/>
          <w:b/>
          <w:sz w:val="24"/>
          <w:szCs w:val="24"/>
        </w:rPr>
        <w:t>Tombol</w:t>
      </w:r>
      <w:r w:rsidR="00614328" w:rsidRPr="00411051">
        <w:rPr>
          <w:rFonts w:ascii="Arial" w:hAnsi="Arial" w:cs="Arial"/>
          <w:b/>
          <w:sz w:val="24"/>
          <w:szCs w:val="24"/>
        </w:rPr>
        <w:t>a</w:t>
      </w:r>
      <w:r w:rsidRPr="00411051">
        <w:rPr>
          <w:rFonts w:ascii="Arial" w:hAnsi="Arial" w:cs="Arial"/>
          <w:b/>
          <w:sz w:val="24"/>
          <w:szCs w:val="24"/>
        </w:rPr>
        <w:t xml:space="preserve"> - bingo u zatvorenom prostoru</w:t>
      </w:r>
      <w:r w:rsidR="00614328" w:rsidRPr="00411051">
        <w:rPr>
          <w:rFonts w:ascii="Arial" w:hAnsi="Arial" w:cs="Arial"/>
          <w:b/>
          <w:sz w:val="24"/>
          <w:szCs w:val="24"/>
        </w:rPr>
        <w:t xml:space="preserve"> i Kazino igara</w:t>
      </w:r>
      <w:r w:rsidRPr="00411051">
        <w:rPr>
          <w:rFonts w:ascii="Arial" w:hAnsi="Arial" w:cs="Arial"/>
          <w:sz w:val="24"/>
          <w:szCs w:val="24"/>
        </w:rPr>
        <w:t xml:space="preserve">, </w:t>
      </w:r>
      <w:r w:rsidRPr="00411051">
        <w:rPr>
          <w:rFonts w:ascii="Arial" w:hAnsi="Arial" w:cs="Arial"/>
          <w:b/>
          <w:i/>
          <w:sz w:val="24"/>
          <w:szCs w:val="24"/>
        </w:rPr>
        <w:t xml:space="preserve">sa dosadašnjih 100m na 200m. </w:t>
      </w:r>
      <w:r w:rsidR="0095167B" w:rsidRPr="00411051">
        <w:rPr>
          <w:rFonts w:ascii="Arial" w:hAnsi="Arial" w:cs="Arial"/>
          <w:sz w:val="24"/>
          <w:szCs w:val="24"/>
        </w:rPr>
        <w:t>Također</w:t>
      </w:r>
      <w:r w:rsidR="00614328" w:rsidRPr="00411051">
        <w:rPr>
          <w:rFonts w:ascii="Arial" w:hAnsi="Arial" w:cs="Arial"/>
          <w:sz w:val="24"/>
          <w:szCs w:val="24"/>
        </w:rPr>
        <w:t>, propisuje se povećanje iznosa naknade koju su priređivači navedenih igara</w:t>
      </w:r>
      <w:r w:rsidR="00614328" w:rsidRPr="00411051">
        <w:rPr>
          <w:rFonts w:ascii="Arial" w:hAnsi="Arial" w:cs="Arial"/>
          <w:b/>
          <w:i/>
          <w:sz w:val="24"/>
          <w:szCs w:val="24"/>
        </w:rPr>
        <w:t xml:space="preserve"> </w:t>
      </w:r>
      <w:r w:rsidR="00614328" w:rsidRPr="00411051">
        <w:rPr>
          <w:rFonts w:ascii="Arial" w:hAnsi="Arial" w:cs="Arial"/>
          <w:sz w:val="24"/>
          <w:szCs w:val="24"/>
        </w:rPr>
        <w:t>dužni plaćati u određenom procentu od prometa ostvarenog priređivanjem ovih igara</w:t>
      </w:r>
      <w:r w:rsidR="00D71DB4" w:rsidRPr="00411051">
        <w:rPr>
          <w:rFonts w:ascii="Arial" w:hAnsi="Arial" w:cs="Arial"/>
          <w:sz w:val="24"/>
          <w:szCs w:val="24"/>
        </w:rPr>
        <w:t xml:space="preserve"> (sa dosadašnjih 5% na 10%</w:t>
      </w:r>
      <w:r w:rsidR="003B12C6" w:rsidRPr="00411051">
        <w:rPr>
          <w:rFonts w:ascii="Arial" w:hAnsi="Arial" w:cs="Arial"/>
          <w:sz w:val="24"/>
          <w:szCs w:val="24"/>
        </w:rPr>
        <w:t xml:space="preserve"> za Tombolu bingo,</w:t>
      </w:r>
      <w:r w:rsidR="00D71DB4" w:rsidRPr="00411051">
        <w:rPr>
          <w:rFonts w:ascii="Arial" w:hAnsi="Arial" w:cs="Arial"/>
          <w:sz w:val="24"/>
          <w:szCs w:val="24"/>
        </w:rPr>
        <w:t xml:space="preserve"> odnosno </w:t>
      </w:r>
      <w:r w:rsidR="0017514F" w:rsidRPr="00411051">
        <w:rPr>
          <w:rFonts w:ascii="Arial" w:hAnsi="Arial" w:cs="Arial"/>
          <w:sz w:val="24"/>
          <w:szCs w:val="24"/>
        </w:rPr>
        <w:t xml:space="preserve">na </w:t>
      </w:r>
      <w:r w:rsidR="00D71DB4" w:rsidRPr="00411051">
        <w:rPr>
          <w:rFonts w:ascii="Arial" w:hAnsi="Arial" w:cs="Arial"/>
          <w:sz w:val="24"/>
          <w:szCs w:val="24"/>
        </w:rPr>
        <w:t>15%</w:t>
      </w:r>
      <w:r w:rsidR="003B12C6" w:rsidRPr="00411051">
        <w:rPr>
          <w:rFonts w:ascii="Arial" w:hAnsi="Arial" w:cs="Arial"/>
          <w:sz w:val="24"/>
          <w:szCs w:val="24"/>
        </w:rPr>
        <w:t xml:space="preserve"> za K</w:t>
      </w:r>
      <w:r w:rsidR="0017514F" w:rsidRPr="00411051">
        <w:rPr>
          <w:rFonts w:ascii="Arial" w:hAnsi="Arial" w:cs="Arial"/>
          <w:sz w:val="24"/>
          <w:szCs w:val="24"/>
        </w:rPr>
        <w:t>azino igre</w:t>
      </w:r>
      <w:r w:rsidR="00D71DB4" w:rsidRPr="00411051">
        <w:rPr>
          <w:rFonts w:ascii="Arial" w:hAnsi="Arial" w:cs="Arial"/>
          <w:sz w:val="24"/>
          <w:szCs w:val="24"/>
        </w:rPr>
        <w:t>)</w:t>
      </w:r>
      <w:r w:rsidR="00614328" w:rsidRPr="00411051">
        <w:rPr>
          <w:rFonts w:ascii="Arial" w:hAnsi="Arial" w:cs="Arial"/>
          <w:sz w:val="24"/>
          <w:szCs w:val="24"/>
        </w:rPr>
        <w:t>.</w:t>
      </w:r>
    </w:p>
    <w:p w:rsidR="00887A4B" w:rsidRPr="00411051" w:rsidRDefault="00C90533" w:rsidP="00115066">
      <w:pPr>
        <w:spacing w:before="120" w:after="0"/>
        <w:ind w:firstLine="708"/>
        <w:jc w:val="both"/>
        <w:rPr>
          <w:rFonts w:ascii="Arial" w:hAnsi="Arial" w:cs="Arial"/>
          <w:sz w:val="24"/>
          <w:szCs w:val="24"/>
        </w:rPr>
      </w:pPr>
      <w:r w:rsidRPr="00411051">
        <w:rPr>
          <w:rFonts w:ascii="Arial" w:hAnsi="Arial" w:cs="Arial"/>
          <w:b/>
          <w:bCs/>
          <w:sz w:val="24"/>
          <w:szCs w:val="24"/>
          <w:u w:val="single"/>
        </w:rPr>
        <w:t>Čl</w:t>
      </w:r>
      <w:r w:rsidR="00614328" w:rsidRPr="00411051">
        <w:rPr>
          <w:rFonts w:ascii="Arial" w:hAnsi="Arial" w:cs="Arial"/>
          <w:b/>
          <w:bCs/>
          <w:sz w:val="24"/>
          <w:szCs w:val="24"/>
          <w:u w:val="single"/>
        </w:rPr>
        <w:t>an 1</w:t>
      </w:r>
      <w:r w:rsidR="0017514F" w:rsidRPr="00411051">
        <w:rPr>
          <w:rFonts w:ascii="Arial" w:hAnsi="Arial" w:cs="Arial"/>
          <w:b/>
          <w:bCs/>
          <w:sz w:val="24"/>
          <w:szCs w:val="24"/>
          <w:u w:val="single"/>
        </w:rPr>
        <w:t>3</w:t>
      </w:r>
      <w:r w:rsidRPr="00411051">
        <w:rPr>
          <w:rFonts w:ascii="Arial" w:hAnsi="Arial" w:cs="Arial"/>
          <w:b/>
          <w:bCs/>
          <w:sz w:val="24"/>
          <w:szCs w:val="24"/>
          <w:u w:val="single"/>
        </w:rPr>
        <w:t>.</w:t>
      </w:r>
      <w:r w:rsidR="003B12C6" w:rsidRPr="00411051">
        <w:rPr>
          <w:rFonts w:ascii="Arial" w:hAnsi="Arial" w:cs="Arial"/>
          <w:b/>
          <w:bCs/>
          <w:sz w:val="24"/>
          <w:szCs w:val="24"/>
        </w:rPr>
        <w:t xml:space="preserve"> </w:t>
      </w:r>
      <w:r w:rsidR="0017514F" w:rsidRPr="00411051">
        <w:rPr>
          <w:rFonts w:ascii="Arial" w:hAnsi="Arial" w:cs="Arial"/>
          <w:bCs/>
          <w:sz w:val="24"/>
          <w:szCs w:val="24"/>
        </w:rPr>
        <w:t xml:space="preserve">Dopunjen je član 75. važećeg </w:t>
      </w:r>
      <w:r w:rsidR="00051BE6" w:rsidRPr="00411051">
        <w:rPr>
          <w:rFonts w:ascii="Arial" w:hAnsi="Arial" w:cs="Arial"/>
          <w:bCs/>
          <w:sz w:val="24"/>
          <w:szCs w:val="24"/>
        </w:rPr>
        <w:t xml:space="preserve">zakona </w:t>
      </w:r>
      <w:r w:rsidR="0017514F" w:rsidRPr="00411051">
        <w:rPr>
          <w:rFonts w:ascii="Arial" w:hAnsi="Arial" w:cs="Arial"/>
          <w:bCs/>
          <w:sz w:val="24"/>
          <w:szCs w:val="24"/>
        </w:rPr>
        <w:t>na način da se u ovom članu preciziraju sve vrs</w:t>
      </w:r>
      <w:r w:rsidR="00887A4B" w:rsidRPr="00411051">
        <w:rPr>
          <w:rFonts w:ascii="Arial" w:hAnsi="Arial" w:cs="Arial"/>
          <w:bCs/>
          <w:sz w:val="24"/>
          <w:szCs w:val="24"/>
        </w:rPr>
        <w:t xml:space="preserve">te kladioničkih igara koje se priređuju u skladu sa ovim zakonom i odobrenjem Ministarstva. Ovo iz razloga </w:t>
      </w:r>
      <w:r w:rsidR="00887A4B" w:rsidRPr="00411051">
        <w:rPr>
          <w:rFonts w:ascii="Arial" w:hAnsi="Arial" w:cs="Arial"/>
          <w:b/>
          <w:bCs/>
          <w:sz w:val="24"/>
          <w:szCs w:val="24"/>
        </w:rPr>
        <w:t>jer su igre</w:t>
      </w:r>
      <w:r w:rsidR="00887A4B" w:rsidRPr="00411051">
        <w:rPr>
          <w:rFonts w:ascii="Arial" w:hAnsi="Arial" w:cs="Arial"/>
          <w:bCs/>
          <w:sz w:val="24"/>
          <w:szCs w:val="24"/>
        </w:rPr>
        <w:t xml:space="preserve"> </w:t>
      </w:r>
      <w:r w:rsidR="00887A4B" w:rsidRPr="00411051">
        <w:rPr>
          <w:rFonts w:ascii="Arial" w:hAnsi="Arial" w:cs="Arial"/>
          <w:sz w:val="24"/>
          <w:szCs w:val="24"/>
        </w:rPr>
        <w:t xml:space="preserve">klađenja zasnovanih na snimljenim događajima (snimci utrka konja, utrka pasa i sličnih utrka) i kompjuterski generisanim događajima sa dodatkom TV monitora u kojima se za izbor događaja koristi generator slučajnih brojeva (RNG - Random Number Generator), </w:t>
      </w:r>
      <w:r w:rsidR="00887A4B" w:rsidRPr="00411051">
        <w:rPr>
          <w:rFonts w:ascii="Arial" w:hAnsi="Arial" w:cs="Arial"/>
          <w:b/>
          <w:sz w:val="24"/>
          <w:szCs w:val="24"/>
        </w:rPr>
        <w:t xml:space="preserve">ranije bile izdvojene u članu 78. </w:t>
      </w:r>
      <w:r w:rsidR="00887A4B" w:rsidRPr="00411051">
        <w:rPr>
          <w:rFonts w:ascii="Arial" w:hAnsi="Arial" w:cs="Arial"/>
          <w:sz w:val="24"/>
          <w:szCs w:val="24"/>
        </w:rPr>
        <w:t>što je stvaralo određene dileme u primjeni i tumačenju zakona.</w:t>
      </w:r>
    </w:p>
    <w:p w:rsidR="00614328" w:rsidRPr="00411051" w:rsidRDefault="00887A4B" w:rsidP="00115066">
      <w:pPr>
        <w:spacing w:before="120" w:after="0"/>
        <w:ind w:firstLine="708"/>
        <w:jc w:val="both"/>
        <w:rPr>
          <w:rFonts w:ascii="Arial" w:hAnsi="Arial" w:cs="Arial"/>
          <w:bCs/>
          <w:sz w:val="24"/>
          <w:szCs w:val="24"/>
        </w:rPr>
      </w:pPr>
      <w:r w:rsidRPr="00411051">
        <w:rPr>
          <w:rFonts w:ascii="Arial" w:hAnsi="Arial" w:cs="Arial"/>
          <w:b/>
          <w:bCs/>
          <w:sz w:val="24"/>
          <w:szCs w:val="24"/>
          <w:u w:val="single"/>
        </w:rPr>
        <w:t>Član 14.</w:t>
      </w:r>
      <w:r w:rsidRPr="00411051">
        <w:rPr>
          <w:rFonts w:ascii="Arial" w:hAnsi="Arial" w:cs="Arial"/>
          <w:b/>
          <w:bCs/>
          <w:sz w:val="24"/>
          <w:szCs w:val="24"/>
        </w:rPr>
        <w:t xml:space="preserve"> </w:t>
      </w:r>
      <w:r w:rsidR="0095167B" w:rsidRPr="00411051">
        <w:rPr>
          <w:rFonts w:ascii="Arial" w:hAnsi="Arial" w:cs="Arial"/>
          <w:bCs/>
          <w:sz w:val="24"/>
          <w:szCs w:val="24"/>
        </w:rPr>
        <w:t>Mijenja</w:t>
      </w:r>
      <w:r w:rsidR="00614328" w:rsidRPr="00411051">
        <w:rPr>
          <w:rFonts w:ascii="Arial" w:hAnsi="Arial" w:cs="Arial"/>
          <w:bCs/>
          <w:sz w:val="24"/>
          <w:szCs w:val="24"/>
        </w:rPr>
        <w:t xml:space="preserve"> se član 78. važećeg Zakona, na način da se precizira koji priređivači i pod kojim uslovima mogu priređivati </w:t>
      </w:r>
      <w:r w:rsidRPr="00411051">
        <w:rPr>
          <w:rFonts w:ascii="Arial" w:hAnsi="Arial" w:cs="Arial"/>
          <w:sz w:val="24"/>
          <w:szCs w:val="24"/>
        </w:rPr>
        <w:t>klađenja zasnovanih na snimljenim događajima  i kompjuterski generisanim događajima. S tim u vezi, imajući u vidu specifičnost načina priređivanja i generiranja rezultata igre kod navedenih igara (softver sa RNG-om),  propisane su i posebne obaveze priređivača ovih igara.</w:t>
      </w:r>
    </w:p>
    <w:p w:rsidR="00694F43" w:rsidRPr="00D02D9C" w:rsidRDefault="00694F43" w:rsidP="00D02D9C">
      <w:pPr>
        <w:spacing w:after="0"/>
        <w:jc w:val="both"/>
        <w:rPr>
          <w:rFonts w:ascii="Arial" w:hAnsi="Arial" w:cs="Arial"/>
          <w:b/>
          <w:bCs/>
          <w:sz w:val="24"/>
          <w:szCs w:val="24"/>
        </w:rPr>
      </w:pPr>
      <w:r w:rsidRPr="00411051">
        <w:rPr>
          <w:rFonts w:ascii="Arial" w:hAnsi="Arial" w:cs="Arial"/>
          <w:b/>
          <w:bCs/>
          <w:sz w:val="24"/>
          <w:szCs w:val="24"/>
        </w:rPr>
        <w:tab/>
      </w:r>
      <w:r w:rsidRPr="00411051">
        <w:rPr>
          <w:rFonts w:ascii="Arial" w:hAnsi="Arial" w:cs="Arial"/>
          <w:b/>
          <w:bCs/>
          <w:sz w:val="24"/>
          <w:szCs w:val="24"/>
          <w:u w:val="single"/>
        </w:rPr>
        <w:t>Član 15.</w:t>
      </w:r>
      <w:r w:rsidRPr="00411051">
        <w:rPr>
          <w:rFonts w:ascii="Arial" w:hAnsi="Arial" w:cs="Arial"/>
          <w:b/>
          <w:bCs/>
          <w:sz w:val="24"/>
          <w:szCs w:val="24"/>
        </w:rPr>
        <w:t xml:space="preserve"> </w:t>
      </w:r>
      <w:r w:rsidRPr="00411051">
        <w:rPr>
          <w:rFonts w:ascii="Arial" w:hAnsi="Arial" w:cs="Arial"/>
          <w:sz w:val="24"/>
          <w:szCs w:val="24"/>
        </w:rPr>
        <w:t xml:space="preserve">Propisuje se produženje perioda obaveznog arhiviranja i čuvanja isplaćenih tiketa u digitalnom zapisu sa dosadašnje godine dana na dvije godine. </w:t>
      </w:r>
      <w:r w:rsidR="00887A4B" w:rsidRPr="00411051">
        <w:rPr>
          <w:rFonts w:ascii="Arial" w:hAnsi="Arial" w:cs="Arial"/>
          <w:sz w:val="24"/>
          <w:szCs w:val="24"/>
        </w:rPr>
        <w:t xml:space="preserve">                               </w:t>
      </w:r>
      <w:r w:rsidRPr="00411051">
        <w:rPr>
          <w:rFonts w:ascii="Arial" w:hAnsi="Arial" w:cs="Arial"/>
          <w:sz w:val="24"/>
          <w:szCs w:val="24"/>
        </w:rPr>
        <w:t xml:space="preserve">Ovo iz razloga omogućavanja produženja perioda u kome se može vršiti kontrola ostvarenog prometa, obračuna naknade i plaćanja poreza na dobitke. Ovaj rok je usklađen sa rokovima čuvanja poslovne i finansijske dokumentacije propisanim u Zakonu o računovodstvu i reviziji u Federaciji BiH. </w:t>
      </w:r>
    </w:p>
    <w:p w:rsidR="00C90533" w:rsidRPr="00411051" w:rsidRDefault="00694F43" w:rsidP="00115066">
      <w:pPr>
        <w:spacing w:before="120" w:after="0"/>
        <w:ind w:firstLine="708"/>
        <w:jc w:val="both"/>
        <w:rPr>
          <w:rFonts w:ascii="Arial" w:hAnsi="Arial" w:cs="Arial"/>
          <w:sz w:val="24"/>
          <w:szCs w:val="24"/>
        </w:rPr>
      </w:pPr>
      <w:r w:rsidRPr="00411051">
        <w:rPr>
          <w:rFonts w:ascii="Arial" w:hAnsi="Arial" w:cs="Arial"/>
          <w:b/>
          <w:bCs/>
          <w:sz w:val="24"/>
          <w:szCs w:val="24"/>
          <w:u w:val="single"/>
        </w:rPr>
        <w:lastRenderedPageBreak/>
        <w:t>Čl. 16. i 17.</w:t>
      </w:r>
      <w:r w:rsidRPr="00411051">
        <w:rPr>
          <w:rFonts w:ascii="Arial" w:hAnsi="Arial" w:cs="Arial"/>
          <w:b/>
          <w:bCs/>
          <w:sz w:val="24"/>
          <w:szCs w:val="24"/>
        </w:rPr>
        <w:t xml:space="preserve"> </w:t>
      </w:r>
      <w:r w:rsidR="00C90533" w:rsidRPr="00411051">
        <w:rPr>
          <w:rFonts w:ascii="Arial" w:hAnsi="Arial" w:cs="Arial"/>
          <w:bCs/>
          <w:sz w:val="24"/>
          <w:szCs w:val="24"/>
        </w:rPr>
        <w:t xml:space="preserve">Propisuje se </w:t>
      </w:r>
      <w:r w:rsidR="00C90533" w:rsidRPr="00411051">
        <w:rPr>
          <w:rFonts w:ascii="Arial" w:hAnsi="Arial" w:cs="Arial"/>
          <w:sz w:val="24"/>
          <w:szCs w:val="24"/>
        </w:rPr>
        <w:t xml:space="preserve">povećanje obavezne udaljenosti od vjerskih objekata, te osnovnih i srednjih škola, za uplatna mjesta kladionica kojima se izdaje odobrenje, </w:t>
      </w:r>
      <w:r w:rsidR="00C90533" w:rsidRPr="00411051">
        <w:rPr>
          <w:rFonts w:ascii="Arial" w:hAnsi="Arial" w:cs="Arial"/>
          <w:b/>
          <w:i/>
          <w:sz w:val="24"/>
          <w:szCs w:val="24"/>
        </w:rPr>
        <w:t xml:space="preserve">sa dosadašnjih 100m na 200m. </w:t>
      </w:r>
      <w:r w:rsidR="0095167B" w:rsidRPr="00411051">
        <w:rPr>
          <w:rFonts w:ascii="Arial" w:hAnsi="Arial" w:cs="Arial"/>
          <w:b/>
          <w:i/>
          <w:sz w:val="24"/>
          <w:szCs w:val="24"/>
        </w:rPr>
        <w:t>Također</w:t>
      </w:r>
      <w:r w:rsidR="00C90533" w:rsidRPr="00411051">
        <w:rPr>
          <w:rFonts w:ascii="Arial" w:hAnsi="Arial" w:cs="Arial"/>
          <w:b/>
          <w:i/>
          <w:sz w:val="24"/>
          <w:szCs w:val="24"/>
        </w:rPr>
        <w:t>, uvažavajući</w:t>
      </w:r>
      <w:r w:rsidR="00C90533" w:rsidRPr="00411051">
        <w:rPr>
          <w:rFonts w:ascii="Arial" w:hAnsi="Arial" w:cs="Arial"/>
          <w:sz w:val="24"/>
          <w:szCs w:val="24"/>
        </w:rPr>
        <w:t xml:space="preserve"> kompetencije i djelokrug nadležnosti pojedinih općinskih službi (katastar, prostorno uređenje, urbanizam i dr.), </w:t>
      </w:r>
      <w:r w:rsidR="00C90533" w:rsidRPr="00411051">
        <w:rPr>
          <w:rFonts w:ascii="Arial" w:hAnsi="Arial" w:cs="Arial"/>
          <w:b/>
          <w:sz w:val="24"/>
          <w:szCs w:val="24"/>
        </w:rPr>
        <w:t xml:space="preserve">istim se daje ovlaštenje </w:t>
      </w:r>
      <w:r w:rsidR="00C90533" w:rsidRPr="00411051">
        <w:rPr>
          <w:rFonts w:ascii="Arial" w:hAnsi="Arial" w:cs="Arial"/>
          <w:sz w:val="24"/>
          <w:szCs w:val="24"/>
        </w:rPr>
        <w:t>da utvrđuju postojanje propisane najmanje udaljenosti kladionica</w:t>
      </w:r>
      <w:r w:rsidR="00C90533" w:rsidRPr="00411051">
        <w:rPr>
          <w:rFonts w:ascii="Arial" w:hAnsi="Arial" w:cs="Arial"/>
          <w:b/>
          <w:sz w:val="24"/>
          <w:szCs w:val="24"/>
        </w:rPr>
        <w:t xml:space="preserve"> </w:t>
      </w:r>
      <w:r w:rsidR="00C90533" w:rsidRPr="00411051">
        <w:rPr>
          <w:rFonts w:ascii="Arial" w:hAnsi="Arial" w:cs="Arial"/>
          <w:sz w:val="24"/>
          <w:szCs w:val="24"/>
        </w:rPr>
        <w:t>od vjerskih objekata, te osnovnih i srednjih škola. U tom smislu, precizira se obavezan element koji mora sadržavati dokument koji izdaje nadležna služba (precizna informacija ili zaključak o udaljenosti), te se ukazuje na propise u skladu sa kojima će se obavljati poslovi mjerenja udaljenosti kladionica od navedenih objekata.</w:t>
      </w:r>
    </w:p>
    <w:p w:rsidR="00C90533" w:rsidRPr="00411051" w:rsidRDefault="00C90533" w:rsidP="00115066">
      <w:pPr>
        <w:pStyle w:val="BodyText"/>
        <w:spacing w:after="0"/>
        <w:ind w:firstLine="708"/>
        <w:jc w:val="both"/>
        <w:rPr>
          <w:rFonts w:ascii="Arial" w:hAnsi="Arial" w:cs="Arial"/>
          <w:sz w:val="24"/>
          <w:szCs w:val="24"/>
        </w:rPr>
      </w:pPr>
      <w:r w:rsidRPr="00411051">
        <w:rPr>
          <w:rFonts w:ascii="Arial" w:hAnsi="Arial" w:cs="Arial"/>
          <w:b/>
          <w:bCs/>
          <w:sz w:val="24"/>
          <w:szCs w:val="24"/>
          <w:u w:val="single"/>
        </w:rPr>
        <w:t>Član 1</w:t>
      </w:r>
      <w:r w:rsidR="00694F43" w:rsidRPr="00411051">
        <w:rPr>
          <w:rFonts w:ascii="Arial" w:hAnsi="Arial" w:cs="Arial"/>
          <w:b/>
          <w:bCs/>
          <w:sz w:val="24"/>
          <w:szCs w:val="24"/>
          <w:u w:val="single"/>
        </w:rPr>
        <w:t>8</w:t>
      </w:r>
      <w:r w:rsidRPr="00411051">
        <w:rPr>
          <w:rFonts w:ascii="Arial" w:hAnsi="Arial" w:cs="Arial"/>
          <w:b/>
          <w:bCs/>
          <w:sz w:val="24"/>
          <w:szCs w:val="24"/>
          <w:u w:val="single"/>
        </w:rPr>
        <w:t xml:space="preserve">. </w:t>
      </w:r>
      <w:r w:rsidRPr="00411051">
        <w:rPr>
          <w:rFonts w:ascii="Arial" w:hAnsi="Arial" w:cs="Arial"/>
          <w:b/>
          <w:bCs/>
          <w:sz w:val="24"/>
          <w:szCs w:val="24"/>
        </w:rPr>
        <w:t xml:space="preserve">- </w:t>
      </w:r>
      <w:r w:rsidR="00694F43" w:rsidRPr="00411051">
        <w:rPr>
          <w:rFonts w:ascii="Arial" w:hAnsi="Arial" w:cs="Arial"/>
          <w:b/>
          <w:bCs/>
          <w:sz w:val="24"/>
          <w:szCs w:val="24"/>
        </w:rPr>
        <w:t xml:space="preserve"> Ovim članom se </w:t>
      </w:r>
      <w:r w:rsidR="0095167B" w:rsidRPr="00411051">
        <w:rPr>
          <w:rFonts w:ascii="Arial" w:hAnsi="Arial" w:cs="Arial"/>
          <w:b/>
          <w:bCs/>
          <w:sz w:val="24"/>
          <w:szCs w:val="24"/>
        </w:rPr>
        <w:t>mijenja</w:t>
      </w:r>
      <w:r w:rsidR="00694F43" w:rsidRPr="00411051">
        <w:rPr>
          <w:rFonts w:ascii="Arial" w:hAnsi="Arial" w:cs="Arial"/>
          <w:b/>
          <w:bCs/>
          <w:sz w:val="24"/>
          <w:szCs w:val="24"/>
        </w:rPr>
        <w:t xml:space="preserve"> član 92. na način da se na jedan precizan i sveobuhvatan način propisuju sve</w:t>
      </w:r>
      <w:r w:rsidRPr="00411051">
        <w:rPr>
          <w:rFonts w:ascii="Arial" w:hAnsi="Arial" w:cs="Arial"/>
          <w:bCs/>
          <w:sz w:val="24"/>
          <w:szCs w:val="24"/>
        </w:rPr>
        <w:t xml:space="preserve"> vrste i iznos</w:t>
      </w:r>
      <w:r w:rsidR="00694F43" w:rsidRPr="00411051">
        <w:rPr>
          <w:rFonts w:ascii="Arial" w:hAnsi="Arial" w:cs="Arial"/>
          <w:bCs/>
          <w:sz w:val="24"/>
          <w:szCs w:val="24"/>
        </w:rPr>
        <w:t>i</w:t>
      </w:r>
      <w:r w:rsidRPr="00411051">
        <w:rPr>
          <w:rFonts w:ascii="Arial" w:hAnsi="Arial" w:cs="Arial"/>
          <w:bCs/>
          <w:sz w:val="24"/>
          <w:szCs w:val="24"/>
        </w:rPr>
        <w:t xml:space="preserve"> mjesečnih naknada za sve priređivače koji priređuju </w:t>
      </w:r>
      <w:r w:rsidR="00694F43" w:rsidRPr="00411051">
        <w:rPr>
          <w:rFonts w:ascii="Arial" w:hAnsi="Arial" w:cs="Arial"/>
          <w:sz w:val="24"/>
          <w:szCs w:val="24"/>
        </w:rPr>
        <w:t>kladioničke igre iz člana 75. važećeg za</w:t>
      </w:r>
      <w:r w:rsidR="00887A4B" w:rsidRPr="00411051">
        <w:rPr>
          <w:rFonts w:ascii="Arial" w:hAnsi="Arial" w:cs="Arial"/>
          <w:sz w:val="24"/>
          <w:szCs w:val="24"/>
        </w:rPr>
        <w:t xml:space="preserve">kona. </w:t>
      </w:r>
      <w:r w:rsidR="00694F43" w:rsidRPr="00411051">
        <w:rPr>
          <w:rFonts w:ascii="Arial" w:hAnsi="Arial" w:cs="Arial"/>
          <w:i/>
          <w:sz w:val="24"/>
          <w:szCs w:val="24"/>
        </w:rPr>
        <w:t>Nov</w:t>
      </w:r>
      <w:r w:rsidR="00D71DB4" w:rsidRPr="00411051">
        <w:rPr>
          <w:rFonts w:ascii="Arial" w:hAnsi="Arial" w:cs="Arial"/>
          <w:i/>
          <w:sz w:val="24"/>
          <w:szCs w:val="24"/>
        </w:rPr>
        <w:t>ost</w:t>
      </w:r>
      <w:r w:rsidR="00694F43" w:rsidRPr="00411051">
        <w:rPr>
          <w:rFonts w:ascii="Arial" w:hAnsi="Arial" w:cs="Arial"/>
          <w:i/>
          <w:sz w:val="24"/>
          <w:szCs w:val="24"/>
        </w:rPr>
        <w:t xml:space="preserve"> je da se</w:t>
      </w:r>
      <w:r w:rsidR="00694F43" w:rsidRPr="00411051">
        <w:rPr>
          <w:rFonts w:ascii="Arial" w:hAnsi="Arial" w:cs="Arial"/>
          <w:sz w:val="24"/>
          <w:szCs w:val="24"/>
        </w:rPr>
        <w:t xml:space="preserve"> za priređivanje </w:t>
      </w:r>
      <w:r w:rsidR="00023F56" w:rsidRPr="00411051">
        <w:rPr>
          <w:rFonts w:ascii="Arial" w:hAnsi="Arial" w:cs="Arial"/>
          <w:sz w:val="24"/>
          <w:szCs w:val="24"/>
        </w:rPr>
        <w:t xml:space="preserve">klađenja zasnovanih na snimljenim događajima i kompjuterski generisanim događajima sa dodatkom TV monitora u kojima se za izbor događaja koristi generator slučajnih brojeva (RNG - Random Number Generator), </w:t>
      </w:r>
      <w:r w:rsidR="00694F43" w:rsidRPr="00411051">
        <w:rPr>
          <w:rFonts w:ascii="Arial" w:hAnsi="Arial" w:cs="Arial"/>
          <w:i/>
          <w:sz w:val="24"/>
          <w:szCs w:val="24"/>
        </w:rPr>
        <w:t xml:space="preserve">propisuje </w:t>
      </w:r>
      <w:r w:rsidR="00D71DB4" w:rsidRPr="00411051">
        <w:rPr>
          <w:rFonts w:ascii="Arial" w:hAnsi="Arial" w:cs="Arial"/>
          <w:i/>
          <w:sz w:val="24"/>
          <w:szCs w:val="24"/>
        </w:rPr>
        <w:t xml:space="preserve">drugačija </w:t>
      </w:r>
      <w:r w:rsidR="00D71DB4" w:rsidRPr="00411051">
        <w:rPr>
          <w:rFonts w:ascii="Arial" w:eastAsia="Times New Roman" w:hAnsi="Arial" w:cs="Arial"/>
          <w:i/>
          <w:sz w:val="24"/>
          <w:szCs w:val="24"/>
          <w:lang w:eastAsia="hr-BA"/>
        </w:rPr>
        <w:t>o</w:t>
      </w:r>
      <w:r w:rsidR="00D71DB4" w:rsidRPr="00411051">
        <w:rPr>
          <w:rFonts w:ascii="Arial" w:hAnsi="Arial" w:cs="Arial"/>
          <w:i/>
          <w:sz w:val="24"/>
          <w:szCs w:val="24"/>
        </w:rPr>
        <w:t>snovica za obračun naknada, koja predstavlja neto rezultat igre (OSNOVICA = UPLATA - ISPLATA IGRAČIMA),</w:t>
      </w:r>
      <w:r w:rsidR="00D71DB4" w:rsidRPr="00411051">
        <w:rPr>
          <w:rFonts w:ascii="Arial" w:hAnsi="Arial" w:cs="Arial"/>
          <w:sz w:val="24"/>
          <w:szCs w:val="24"/>
        </w:rPr>
        <w:t xml:space="preserve"> pri čemu je predložena visina stope u iznosu 20 % od osnovice. </w:t>
      </w:r>
    </w:p>
    <w:p w:rsidR="005D69C8" w:rsidRPr="00411051" w:rsidRDefault="00C90533" w:rsidP="00115066">
      <w:pPr>
        <w:pStyle w:val="BodyText"/>
        <w:spacing w:after="0"/>
        <w:ind w:firstLine="708"/>
        <w:jc w:val="both"/>
        <w:rPr>
          <w:rFonts w:ascii="Arial" w:hAnsi="Arial" w:cs="Arial"/>
          <w:b/>
          <w:bCs/>
          <w:sz w:val="24"/>
          <w:szCs w:val="24"/>
        </w:rPr>
      </w:pPr>
      <w:r w:rsidRPr="00411051">
        <w:rPr>
          <w:rFonts w:ascii="Arial" w:hAnsi="Arial" w:cs="Arial"/>
          <w:b/>
          <w:bCs/>
          <w:sz w:val="24"/>
          <w:szCs w:val="24"/>
          <w:u w:val="single"/>
        </w:rPr>
        <w:t>Član 1</w:t>
      </w:r>
      <w:r w:rsidR="00D71DB4" w:rsidRPr="00411051">
        <w:rPr>
          <w:rFonts w:ascii="Arial" w:hAnsi="Arial" w:cs="Arial"/>
          <w:b/>
          <w:bCs/>
          <w:sz w:val="24"/>
          <w:szCs w:val="24"/>
          <w:u w:val="single"/>
        </w:rPr>
        <w:t>9</w:t>
      </w:r>
      <w:r w:rsidRPr="00411051">
        <w:rPr>
          <w:rFonts w:ascii="Arial" w:hAnsi="Arial" w:cs="Arial"/>
          <w:b/>
          <w:bCs/>
          <w:sz w:val="24"/>
          <w:szCs w:val="24"/>
          <w:u w:val="single"/>
        </w:rPr>
        <w:t>.</w:t>
      </w:r>
      <w:r w:rsidRPr="00411051">
        <w:rPr>
          <w:rFonts w:ascii="Arial" w:hAnsi="Arial" w:cs="Arial"/>
          <w:b/>
          <w:bCs/>
          <w:sz w:val="24"/>
          <w:szCs w:val="24"/>
        </w:rPr>
        <w:t xml:space="preserve"> – </w:t>
      </w:r>
      <w:r w:rsidRPr="00411051">
        <w:rPr>
          <w:rFonts w:ascii="Arial" w:hAnsi="Arial" w:cs="Arial"/>
          <w:bCs/>
          <w:sz w:val="24"/>
          <w:szCs w:val="24"/>
        </w:rPr>
        <w:t xml:space="preserve">U poglavlju „POSEBNE IGRE NA SREĆU“, dodaje se novi član 92a. kojim se propisuje obaveza plaćanja poreza na sve dobitke ostvarene učešćem u igrama na sreću klađenja, način obračuna i uplate poreza, </w:t>
      </w:r>
      <w:r w:rsidR="00023F56" w:rsidRPr="00411051">
        <w:rPr>
          <w:rFonts w:ascii="Arial" w:hAnsi="Arial" w:cs="Arial"/>
          <w:sz w:val="24"/>
          <w:szCs w:val="24"/>
        </w:rPr>
        <w:t>progresivne stope od 10%, 15%, 20% i 30% u zavisnosti od visine dobitka</w:t>
      </w:r>
      <w:r w:rsidRPr="00411051">
        <w:rPr>
          <w:rFonts w:ascii="Arial" w:hAnsi="Arial" w:cs="Arial"/>
          <w:bCs/>
          <w:sz w:val="24"/>
          <w:szCs w:val="24"/>
        </w:rPr>
        <w:t>, kao i rokovi za uplatu ukupnog iznosa obračunatog</w:t>
      </w:r>
      <w:r w:rsidR="00023F56" w:rsidRPr="00411051">
        <w:rPr>
          <w:rFonts w:ascii="Arial" w:hAnsi="Arial" w:cs="Arial"/>
          <w:bCs/>
          <w:sz w:val="24"/>
          <w:szCs w:val="24"/>
        </w:rPr>
        <w:t xml:space="preserve"> i obustavljenog</w:t>
      </w:r>
      <w:r w:rsidRPr="00411051">
        <w:rPr>
          <w:rFonts w:ascii="Arial" w:hAnsi="Arial" w:cs="Arial"/>
          <w:bCs/>
          <w:sz w:val="24"/>
          <w:szCs w:val="24"/>
        </w:rPr>
        <w:t xml:space="preserve"> poreza</w:t>
      </w:r>
      <w:r w:rsidR="00023F56" w:rsidRPr="00411051">
        <w:rPr>
          <w:rFonts w:ascii="Arial" w:hAnsi="Arial" w:cs="Arial"/>
          <w:bCs/>
          <w:sz w:val="24"/>
          <w:szCs w:val="24"/>
        </w:rPr>
        <w:t xml:space="preserve"> na dobitke</w:t>
      </w:r>
      <w:r w:rsidRPr="00411051">
        <w:rPr>
          <w:rFonts w:ascii="Arial" w:hAnsi="Arial" w:cs="Arial"/>
          <w:bCs/>
          <w:sz w:val="24"/>
          <w:szCs w:val="24"/>
        </w:rPr>
        <w:t xml:space="preserve"> u toku jednog kalendarskog mjeseca.</w:t>
      </w:r>
      <w:r w:rsidRPr="00411051">
        <w:rPr>
          <w:rFonts w:ascii="Arial" w:hAnsi="Arial" w:cs="Arial"/>
          <w:b/>
          <w:bCs/>
          <w:i/>
          <w:sz w:val="24"/>
          <w:szCs w:val="24"/>
        </w:rPr>
        <w:t xml:space="preserve"> Predloženim pravnim rješenjima predviđeno </w:t>
      </w:r>
      <w:r w:rsidRPr="00411051">
        <w:rPr>
          <w:rFonts w:ascii="Arial" w:hAnsi="Arial" w:cs="Arial"/>
          <w:b/>
          <w:i/>
          <w:sz w:val="24"/>
          <w:szCs w:val="24"/>
        </w:rPr>
        <w:t xml:space="preserve">oporezivanje svih ostvarenih dobitaka u ovim igrama na sreću bez obzira na visinu ostvarenog dobitka, kao i da će se prihod od obustavljenog i plaćenog poreza  usmjeravati u budžet općina/gradova u kojima se nalazi lokacija uplatnog mjesta (poslovnice) kladionice, u kojoj je dobitak ostvaren. </w:t>
      </w:r>
      <w:r w:rsidRPr="00411051">
        <w:rPr>
          <w:rFonts w:ascii="Arial" w:hAnsi="Arial" w:cs="Arial"/>
          <w:bCs/>
          <w:sz w:val="24"/>
          <w:szCs w:val="24"/>
        </w:rPr>
        <w:t xml:space="preserve">U ovom dijelu se dodaje i novi član 92b., kojim se također </w:t>
      </w:r>
      <w:r w:rsidRPr="00411051">
        <w:rPr>
          <w:rFonts w:ascii="Arial" w:hAnsi="Arial" w:cs="Arial"/>
          <w:b/>
          <w:bCs/>
          <w:sz w:val="24"/>
          <w:szCs w:val="24"/>
        </w:rPr>
        <w:t>propisuje obaveza obračuna i plaćanja poreza na sve dobitke</w:t>
      </w:r>
      <w:r w:rsidRPr="00411051">
        <w:rPr>
          <w:rFonts w:ascii="Arial" w:hAnsi="Arial" w:cs="Arial"/>
          <w:bCs/>
          <w:sz w:val="24"/>
          <w:szCs w:val="24"/>
        </w:rPr>
        <w:t xml:space="preserve"> ostvarene učešćem u igrama na sreću putem inerneta i SMS-poruka, </w:t>
      </w:r>
      <w:r w:rsidRPr="00411051">
        <w:rPr>
          <w:rFonts w:ascii="Arial" w:hAnsi="Arial" w:cs="Arial"/>
          <w:b/>
          <w:bCs/>
          <w:sz w:val="24"/>
          <w:szCs w:val="24"/>
        </w:rPr>
        <w:t xml:space="preserve">na način i u rokovima kao što je to predviđeno za dobitke iz člana 39a. i 92a. </w:t>
      </w:r>
      <w:r w:rsidR="005D69C8" w:rsidRPr="00411051">
        <w:rPr>
          <w:rFonts w:ascii="Arial" w:hAnsi="Arial" w:cs="Arial"/>
          <w:b/>
          <w:bCs/>
          <w:sz w:val="24"/>
          <w:szCs w:val="24"/>
        </w:rPr>
        <w:t xml:space="preserve">          </w:t>
      </w:r>
    </w:p>
    <w:p w:rsidR="005D69C8" w:rsidRPr="0075481D" w:rsidRDefault="00C90533" w:rsidP="00115066">
      <w:pPr>
        <w:pStyle w:val="BodyText"/>
        <w:spacing w:after="0"/>
        <w:ind w:firstLine="708"/>
        <w:jc w:val="both"/>
        <w:rPr>
          <w:rFonts w:ascii="Arial" w:hAnsi="Arial" w:cs="Arial"/>
          <w:b/>
          <w:i/>
          <w:sz w:val="24"/>
          <w:szCs w:val="24"/>
        </w:rPr>
      </w:pPr>
      <w:r w:rsidRPr="00411051">
        <w:rPr>
          <w:rFonts w:ascii="Arial" w:hAnsi="Arial" w:cs="Arial"/>
          <w:bCs/>
          <w:sz w:val="24"/>
          <w:szCs w:val="24"/>
        </w:rPr>
        <w:t xml:space="preserve">Predloženim pravnim rješenjima je precizirano </w:t>
      </w:r>
      <w:r w:rsidRPr="00411051">
        <w:rPr>
          <w:rFonts w:ascii="Arial" w:hAnsi="Arial" w:cs="Arial"/>
          <w:sz w:val="24"/>
          <w:szCs w:val="24"/>
        </w:rPr>
        <w:t xml:space="preserve">da će se prihod od obustavljenog i plaćenog poreza na dobitke u internet i SMS igrama  usmjeravati u budžet Federacije. </w:t>
      </w:r>
      <w:r w:rsidRPr="00411051">
        <w:rPr>
          <w:rFonts w:ascii="Arial" w:hAnsi="Arial" w:cs="Arial"/>
          <w:b/>
          <w:i/>
          <w:sz w:val="24"/>
          <w:szCs w:val="24"/>
        </w:rPr>
        <w:t xml:space="preserve">Ovo rješenje je predviđeno u svrhu iznalaženja primjenjivog i praktičnog rješenja pitanja mogućnosti praćenja i kontrole obračuna i uplate poreza na dobitke ostvarene u ovim igrama, </w:t>
      </w:r>
      <w:r w:rsidRPr="00411051">
        <w:rPr>
          <w:rFonts w:ascii="Arial" w:hAnsi="Arial" w:cs="Arial"/>
          <w:sz w:val="24"/>
          <w:szCs w:val="24"/>
        </w:rPr>
        <w:t>jer se kod ovih igara uplate i dobici ne realizuju na uplatnim mjestima već je riječ u igrama u kojima se može učestvovati „na daljinu“ korištenjem elektronskih uređaja (računari, mobiteli, tableti, laptopi i sl.).</w:t>
      </w:r>
      <w:r w:rsidR="00023F56" w:rsidRPr="00411051">
        <w:rPr>
          <w:rFonts w:ascii="Arial" w:hAnsi="Arial" w:cs="Arial"/>
          <w:sz w:val="24"/>
          <w:szCs w:val="24"/>
        </w:rPr>
        <w:t xml:space="preserve"> </w:t>
      </w:r>
    </w:p>
    <w:p w:rsidR="005D69C8" w:rsidRPr="0048642D" w:rsidRDefault="00C90533" w:rsidP="00115066">
      <w:pPr>
        <w:widowControl w:val="0"/>
        <w:autoSpaceDE w:val="0"/>
        <w:autoSpaceDN w:val="0"/>
        <w:adjustRightInd w:val="0"/>
        <w:spacing w:after="0" w:line="265" w:lineRule="exact"/>
        <w:ind w:firstLine="708"/>
        <w:jc w:val="both"/>
        <w:rPr>
          <w:rFonts w:ascii="Arial" w:hAnsi="Arial" w:cs="Arial"/>
          <w:sz w:val="24"/>
          <w:szCs w:val="24"/>
        </w:rPr>
      </w:pPr>
      <w:r w:rsidRPr="00411051">
        <w:rPr>
          <w:rFonts w:ascii="Arial" w:hAnsi="Arial" w:cs="Arial"/>
          <w:b/>
          <w:sz w:val="24"/>
          <w:szCs w:val="24"/>
          <w:u w:val="single"/>
        </w:rPr>
        <w:t>Čl</w:t>
      </w:r>
      <w:r w:rsidR="00D71DB4" w:rsidRPr="00411051">
        <w:rPr>
          <w:rFonts w:ascii="Arial" w:hAnsi="Arial" w:cs="Arial"/>
          <w:b/>
          <w:sz w:val="24"/>
          <w:szCs w:val="24"/>
          <w:u w:val="single"/>
        </w:rPr>
        <w:t>.</w:t>
      </w:r>
      <w:r w:rsidRPr="00411051">
        <w:rPr>
          <w:rFonts w:ascii="Arial" w:hAnsi="Arial" w:cs="Arial"/>
          <w:b/>
          <w:sz w:val="24"/>
          <w:szCs w:val="24"/>
          <w:u w:val="single"/>
        </w:rPr>
        <w:t xml:space="preserve"> </w:t>
      </w:r>
      <w:r w:rsidR="00D71DB4" w:rsidRPr="00411051">
        <w:rPr>
          <w:rFonts w:ascii="Arial" w:hAnsi="Arial" w:cs="Arial"/>
          <w:b/>
          <w:sz w:val="24"/>
          <w:szCs w:val="24"/>
          <w:u w:val="single"/>
        </w:rPr>
        <w:t>20</w:t>
      </w:r>
      <w:r w:rsidRPr="00411051">
        <w:rPr>
          <w:rFonts w:ascii="Arial" w:hAnsi="Arial" w:cs="Arial"/>
          <w:b/>
          <w:sz w:val="24"/>
          <w:szCs w:val="24"/>
          <w:u w:val="single"/>
        </w:rPr>
        <w:t>.</w:t>
      </w:r>
      <w:r w:rsidR="00D71DB4" w:rsidRPr="00411051">
        <w:rPr>
          <w:rFonts w:ascii="Arial" w:hAnsi="Arial" w:cs="Arial"/>
          <w:b/>
          <w:sz w:val="24"/>
          <w:szCs w:val="24"/>
          <w:u w:val="single"/>
        </w:rPr>
        <w:t xml:space="preserve"> i 21.</w:t>
      </w:r>
      <w:r w:rsidRPr="00411051">
        <w:rPr>
          <w:rFonts w:ascii="Arial" w:hAnsi="Arial" w:cs="Arial"/>
          <w:b/>
          <w:sz w:val="24"/>
          <w:szCs w:val="24"/>
        </w:rPr>
        <w:t xml:space="preserve"> - </w:t>
      </w:r>
      <w:r w:rsidRPr="00411051">
        <w:rPr>
          <w:rFonts w:ascii="Arial" w:hAnsi="Arial" w:cs="Arial"/>
          <w:bCs/>
          <w:sz w:val="24"/>
          <w:szCs w:val="24"/>
        </w:rPr>
        <w:t xml:space="preserve">Propisuje se </w:t>
      </w:r>
      <w:r w:rsidR="003B12C6" w:rsidRPr="00411051">
        <w:rPr>
          <w:rFonts w:ascii="Arial" w:hAnsi="Arial" w:cs="Arial"/>
          <w:sz w:val="24"/>
          <w:szCs w:val="24"/>
        </w:rPr>
        <w:t xml:space="preserve">povećanje </w:t>
      </w:r>
      <w:r w:rsidRPr="00411051">
        <w:rPr>
          <w:rFonts w:ascii="Arial" w:hAnsi="Arial" w:cs="Arial"/>
          <w:sz w:val="24"/>
          <w:szCs w:val="24"/>
        </w:rPr>
        <w:t xml:space="preserve">obavezne udaljenosti </w:t>
      </w:r>
      <w:r w:rsidR="00023F56" w:rsidRPr="00411051">
        <w:rPr>
          <w:rFonts w:ascii="Arial" w:hAnsi="Arial" w:cs="Arial"/>
          <w:sz w:val="24"/>
          <w:szCs w:val="24"/>
        </w:rPr>
        <w:t xml:space="preserve">lokacija </w:t>
      </w:r>
      <w:r w:rsidRPr="00411051">
        <w:rPr>
          <w:rFonts w:ascii="Arial" w:hAnsi="Arial" w:cs="Arial"/>
          <w:sz w:val="24"/>
          <w:szCs w:val="24"/>
        </w:rPr>
        <w:t xml:space="preserve">automat klubova od vjerskih objekata, te osnovnih i srednjih škola, </w:t>
      </w:r>
      <w:r w:rsidRPr="00411051">
        <w:rPr>
          <w:rFonts w:ascii="Arial" w:hAnsi="Arial" w:cs="Arial"/>
          <w:b/>
          <w:i/>
          <w:sz w:val="24"/>
          <w:szCs w:val="24"/>
        </w:rPr>
        <w:t>sa dosadašnjih 100m na 200m.</w:t>
      </w:r>
      <w:r w:rsidR="00D71DB4" w:rsidRPr="00411051">
        <w:rPr>
          <w:rFonts w:ascii="Arial" w:hAnsi="Arial" w:cs="Arial"/>
          <w:sz w:val="24"/>
          <w:szCs w:val="24"/>
        </w:rPr>
        <w:t xml:space="preserve"> </w:t>
      </w:r>
      <w:r w:rsidR="0095167B" w:rsidRPr="00411051">
        <w:rPr>
          <w:rFonts w:ascii="Arial" w:hAnsi="Arial" w:cs="Arial"/>
          <w:sz w:val="24"/>
          <w:szCs w:val="24"/>
        </w:rPr>
        <w:t>Također</w:t>
      </w:r>
      <w:r w:rsidR="00EA4655" w:rsidRPr="00411051">
        <w:rPr>
          <w:rFonts w:ascii="Arial" w:hAnsi="Arial" w:cs="Arial"/>
          <w:sz w:val="24"/>
          <w:szCs w:val="24"/>
        </w:rPr>
        <w:t>, propisuje se iznos</w:t>
      </w:r>
      <w:r w:rsidR="00D71DB4" w:rsidRPr="00411051">
        <w:rPr>
          <w:rFonts w:ascii="Arial" w:hAnsi="Arial" w:cs="Arial"/>
          <w:sz w:val="24"/>
          <w:szCs w:val="24"/>
        </w:rPr>
        <w:t xml:space="preserve"> naknade koju su priređivači igara</w:t>
      </w:r>
      <w:r w:rsidR="00023F56" w:rsidRPr="00411051">
        <w:rPr>
          <w:rFonts w:ascii="Arial" w:hAnsi="Arial" w:cs="Arial"/>
          <w:sz w:val="24"/>
          <w:szCs w:val="24"/>
        </w:rPr>
        <w:t xml:space="preserve"> na sreću na automatima</w:t>
      </w:r>
      <w:r w:rsidR="00D71DB4" w:rsidRPr="00411051">
        <w:rPr>
          <w:rFonts w:ascii="Arial" w:hAnsi="Arial" w:cs="Arial"/>
          <w:b/>
          <w:i/>
          <w:sz w:val="24"/>
          <w:szCs w:val="24"/>
        </w:rPr>
        <w:t xml:space="preserve"> </w:t>
      </w:r>
      <w:r w:rsidR="00D71DB4" w:rsidRPr="00411051">
        <w:rPr>
          <w:rFonts w:ascii="Arial" w:hAnsi="Arial" w:cs="Arial"/>
          <w:sz w:val="24"/>
          <w:szCs w:val="24"/>
        </w:rPr>
        <w:t xml:space="preserve">dužni plaćati u određenom procentu od </w:t>
      </w:r>
      <w:r w:rsidR="00023F56" w:rsidRPr="00411051">
        <w:rPr>
          <w:rFonts w:ascii="Arial" w:hAnsi="Arial" w:cs="Arial"/>
          <w:sz w:val="24"/>
          <w:szCs w:val="24"/>
        </w:rPr>
        <w:t>osnovice koju čini zbir dnevnih obračuna svih automata obračunat na način  da se iznos svih uplata igrača umanji za iznos isplaćenih dobitaka igračima, a razlika predstavlja dnevni obračun za pojedini automat za igre na sreću.</w:t>
      </w:r>
    </w:p>
    <w:p w:rsidR="005D69C8" w:rsidRPr="0048642D" w:rsidRDefault="00C90533" w:rsidP="00115066">
      <w:pPr>
        <w:spacing w:after="0"/>
        <w:ind w:firstLine="708"/>
        <w:jc w:val="both"/>
        <w:rPr>
          <w:rFonts w:ascii="Arial" w:hAnsi="Arial" w:cs="Arial"/>
          <w:sz w:val="24"/>
          <w:szCs w:val="24"/>
        </w:rPr>
      </w:pPr>
      <w:r w:rsidRPr="00411051">
        <w:rPr>
          <w:rFonts w:ascii="Arial" w:hAnsi="Arial" w:cs="Arial"/>
          <w:b/>
          <w:bCs/>
          <w:sz w:val="24"/>
          <w:szCs w:val="24"/>
          <w:u w:val="single"/>
        </w:rPr>
        <w:lastRenderedPageBreak/>
        <w:t xml:space="preserve">Član </w:t>
      </w:r>
      <w:r w:rsidR="00D71DB4" w:rsidRPr="00411051">
        <w:rPr>
          <w:rFonts w:ascii="Arial" w:hAnsi="Arial" w:cs="Arial"/>
          <w:b/>
          <w:bCs/>
          <w:sz w:val="24"/>
          <w:szCs w:val="24"/>
          <w:u w:val="single"/>
        </w:rPr>
        <w:t>22</w:t>
      </w:r>
      <w:r w:rsidRPr="00411051">
        <w:rPr>
          <w:rFonts w:ascii="Arial" w:hAnsi="Arial" w:cs="Arial"/>
          <w:b/>
          <w:bCs/>
          <w:sz w:val="24"/>
          <w:szCs w:val="24"/>
          <w:u w:val="single"/>
        </w:rPr>
        <w:t xml:space="preserve">. </w:t>
      </w:r>
      <w:r w:rsidRPr="00411051">
        <w:rPr>
          <w:rFonts w:ascii="Arial" w:hAnsi="Arial" w:cs="Arial"/>
          <w:b/>
          <w:bCs/>
          <w:sz w:val="24"/>
          <w:szCs w:val="24"/>
        </w:rPr>
        <w:t xml:space="preserve">– U ovom članu se predlaže </w:t>
      </w:r>
      <w:r w:rsidRPr="00411051">
        <w:rPr>
          <w:rFonts w:ascii="Arial" w:hAnsi="Arial" w:cs="Arial"/>
          <w:sz w:val="24"/>
          <w:szCs w:val="24"/>
        </w:rPr>
        <w:t>dopuna dijela odredbe kojom se daje ovlaštenje ministru za donošenje Pravilnika o sadržaju obavezne evidencije i obrazaca za izvještavanje o ostvarenom prometu i uplaćenim naknadama i porezima, na način da se stvara zakonski osnov za pripremu izmjena i dopuna navedenog Pravilnika, kojima će se, između ostalog, za priređivače propisati i način obračuna i izvještavanja Porezne uprave Federacije BiH o plaćenom porezu na dobitke.</w:t>
      </w:r>
    </w:p>
    <w:p w:rsidR="00D71DB4" w:rsidRPr="0048642D" w:rsidRDefault="00D71DB4" w:rsidP="00115066">
      <w:pPr>
        <w:pStyle w:val="NoSpacing"/>
        <w:ind w:firstLine="708"/>
        <w:jc w:val="both"/>
        <w:rPr>
          <w:rFonts w:ascii="Arial" w:hAnsi="Arial" w:cs="Arial"/>
          <w:sz w:val="24"/>
          <w:szCs w:val="24"/>
          <w:lang w:val="hr-HR"/>
        </w:rPr>
      </w:pPr>
      <w:r w:rsidRPr="00411051">
        <w:rPr>
          <w:rFonts w:ascii="Arial" w:hAnsi="Arial" w:cs="Arial"/>
          <w:b/>
          <w:bCs/>
          <w:sz w:val="24"/>
          <w:szCs w:val="24"/>
          <w:u w:val="single"/>
          <w:lang w:val="hr-HR"/>
        </w:rPr>
        <w:t xml:space="preserve">Član 23. </w:t>
      </w:r>
      <w:r w:rsidRPr="00411051">
        <w:rPr>
          <w:rFonts w:ascii="Arial" w:hAnsi="Arial" w:cs="Arial"/>
          <w:b/>
          <w:bCs/>
          <w:sz w:val="24"/>
          <w:szCs w:val="24"/>
          <w:lang w:val="hr-HR"/>
        </w:rPr>
        <w:t xml:space="preserve">– </w:t>
      </w:r>
      <w:r w:rsidRPr="00411051">
        <w:rPr>
          <w:rFonts w:ascii="Arial" w:hAnsi="Arial" w:cs="Arial"/>
          <w:bCs/>
          <w:sz w:val="24"/>
          <w:szCs w:val="24"/>
          <w:lang w:val="hr-HR"/>
        </w:rPr>
        <w:t>Vrše se izmjene i dopune postojećeg člana 125.</w:t>
      </w:r>
      <w:r w:rsidRPr="00411051">
        <w:rPr>
          <w:rFonts w:ascii="Arial" w:hAnsi="Arial" w:cs="Arial"/>
          <w:b/>
          <w:bCs/>
          <w:sz w:val="24"/>
          <w:szCs w:val="24"/>
          <w:lang w:val="hr-HR"/>
        </w:rPr>
        <w:t xml:space="preserve"> </w:t>
      </w:r>
      <w:r w:rsidRPr="00411051">
        <w:rPr>
          <w:rFonts w:ascii="Arial" w:hAnsi="Arial" w:cs="Arial"/>
          <w:bCs/>
          <w:sz w:val="24"/>
          <w:szCs w:val="24"/>
          <w:lang w:val="hr-HR"/>
        </w:rPr>
        <w:t>na način da se</w:t>
      </w:r>
      <w:r w:rsidRPr="00411051">
        <w:rPr>
          <w:rFonts w:ascii="Arial" w:hAnsi="Arial" w:cs="Arial"/>
          <w:b/>
          <w:bCs/>
          <w:sz w:val="24"/>
          <w:szCs w:val="24"/>
          <w:lang w:val="hr-HR"/>
        </w:rPr>
        <w:t xml:space="preserve"> </w:t>
      </w:r>
      <w:r w:rsidRPr="00411051">
        <w:rPr>
          <w:rFonts w:ascii="Arial" w:hAnsi="Arial" w:cs="Arial"/>
          <w:sz w:val="24"/>
          <w:szCs w:val="24"/>
          <w:lang w:val="hr-HR"/>
        </w:rPr>
        <w:t xml:space="preserve">precizira odnosno daje ovlaštenje Federalnoj Upravi za inspekcijske poslove, da u okviru svoje nadležnosti utvrđene </w:t>
      </w:r>
      <w:r w:rsidR="006C244B" w:rsidRPr="00411051">
        <w:rPr>
          <w:rFonts w:ascii="Arial" w:hAnsi="Arial" w:cs="Arial"/>
          <w:sz w:val="24"/>
          <w:szCs w:val="24"/>
          <w:lang w:val="hr-HR"/>
        </w:rPr>
        <w:t xml:space="preserve">posebnim </w:t>
      </w:r>
      <w:r w:rsidRPr="00411051">
        <w:rPr>
          <w:rFonts w:ascii="Arial" w:hAnsi="Arial" w:cs="Arial"/>
          <w:sz w:val="24"/>
          <w:szCs w:val="24"/>
          <w:lang w:val="hr-HR"/>
        </w:rPr>
        <w:t>propisima, vrši inspekcijski nadzor nad radom priređivača igara na sreću.</w:t>
      </w:r>
    </w:p>
    <w:p w:rsidR="00C90533" w:rsidRPr="00411051" w:rsidRDefault="00C90533" w:rsidP="00115066">
      <w:pPr>
        <w:spacing w:after="0"/>
        <w:ind w:firstLine="708"/>
        <w:jc w:val="both"/>
        <w:rPr>
          <w:rFonts w:ascii="Arial" w:hAnsi="Arial" w:cs="Arial"/>
          <w:b/>
          <w:sz w:val="24"/>
          <w:szCs w:val="24"/>
          <w:u w:val="single"/>
        </w:rPr>
      </w:pPr>
      <w:r w:rsidRPr="00411051">
        <w:rPr>
          <w:rFonts w:ascii="Arial" w:hAnsi="Arial" w:cs="Arial"/>
          <w:b/>
          <w:sz w:val="24"/>
          <w:szCs w:val="24"/>
          <w:u w:val="single"/>
        </w:rPr>
        <w:t>Čl</w:t>
      </w:r>
      <w:r w:rsidR="00D71DB4" w:rsidRPr="00411051">
        <w:rPr>
          <w:rFonts w:ascii="Arial" w:hAnsi="Arial" w:cs="Arial"/>
          <w:b/>
          <w:sz w:val="24"/>
          <w:szCs w:val="24"/>
          <w:u w:val="single"/>
        </w:rPr>
        <w:t>an</w:t>
      </w:r>
      <w:r w:rsidRPr="00411051">
        <w:rPr>
          <w:rFonts w:ascii="Arial" w:hAnsi="Arial" w:cs="Arial"/>
          <w:b/>
          <w:sz w:val="24"/>
          <w:szCs w:val="24"/>
          <w:u w:val="single"/>
        </w:rPr>
        <w:t xml:space="preserve"> </w:t>
      </w:r>
      <w:r w:rsidR="00D71DB4" w:rsidRPr="00411051">
        <w:rPr>
          <w:rFonts w:ascii="Arial" w:hAnsi="Arial" w:cs="Arial"/>
          <w:b/>
          <w:sz w:val="24"/>
          <w:szCs w:val="24"/>
          <w:u w:val="single"/>
        </w:rPr>
        <w:t>24</w:t>
      </w:r>
      <w:r w:rsidRPr="00411051">
        <w:rPr>
          <w:rFonts w:ascii="Arial" w:hAnsi="Arial" w:cs="Arial"/>
          <w:b/>
          <w:sz w:val="24"/>
          <w:szCs w:val="24"/>
          <w:u w:val="single"/>
        </w:rPr>
        <w:t>. –</w:t>
      </w:r>
      <w:r w:rsidRPr="00411051">
        <w:rPr>
          <w:rFonts w:ascii="Arial" w:hAnsi="Arial" w:cs="Arial"/>
          <w:b/>
          <w:sz w:val="24"/>
          <w:szCs w:val="24"/>
        </w:rPr>
        <w:t xml:space="preserve"> </w:t>
      </w:r>
      <w:r w:rsidRPr="00411051">
        <w:rPr>
          <w:rFonts w:ascii="Arial" w:hAnsi="Arial" w:cs="Arial"/>
          <w:sz w:val="24"/>
          <w:szCs w:val="24"/>
        </w:rPr>
        <w:t>U ovom članu se briše zakonska odredba kojom je bila propisana zabrana učešća inspektora Porezne uprave u igrama na sreću koje se priređuju u kasinu, na automatima i u kladionici. Naime, u periodu od stupanja na snagu važećeg zakona, primjena navedene odredbe je izazivala poteškoće prilikom obavljanja nadzora priređivača, iz razloga što je onemogućavala sveobuhvatnu provjeru funkcioniranja on-line sistema za praćenje uplata odnosno prometa priređivača.</w:t>
      </w:r>
    </w:p>
    <w:p w:rsidR="005D69C8" w:rsidRPr="0048642D" w:rsidRDefault="00C90533" w:rsidP="00115066">
      <w:pPr>
        <w:spacing w:after="0"/>
        <w:ind w:firstLine="708"/>
        <w:jc w:val="both"/>
        <w:rPr>
          <w:rFonts w:ascii="Arial" w:hAnsi="Arial" w:cs="Arial"/>
          <w:sz w:val="24"/>
          <w:szCs w:val="24"/>
        </w:rPr>
      </w:pPr>
      <w:r w:rsidRPr="00411051">
        <w:rPr>
          <w:rFonts w:ascii="Arial" w:hAnsi="Arial" w:cs="Arial"/>
          <w:b/>
          <w:sz w:val="24"/>
          <w:szCs w:val="24"/>
          <w:u w:val="single"/>
        </w:rPr>
        <w:t xml:space="preserve">Čl. </w:t>
      </w:r>
      <w:r w:rsidR="00D71DB4" w:rsidRPr="00411051">
        <w:rPr>
          <w:rFonts w:ascii="Arial" w:hAnsi="Arial" w:cs="Arial"/>
          <w:b/>
          <w:sz w:val="24"/>
          <w:szCs w:val="24"/>
          <w:u w:val="single"/>
        </w:rPr>
        <w:t>25</w:t>
      </w:r>
      <w:r w:rsidRPr="00411051">
        <w:rPr>
          <w:rFonts w:ascii="Arial" w:hAnsi="Arial" w:cs="Arial"/>
          <w:b/>
          <w:sz w:val="24"/>
          <w:szCs w:val="24"/>
          <w:u w:val="single"/>
        </w:rPr>
        <w:t xml:space="preserve">.– </w:t>
      </w:r>
      <w:r w:rsidR="00D71DB4" w:rsidRPr="00411051">
        <w:rPr>
          <w:rFonts w:ascii="Arial" w:hAnsi="Arial" w:cs="Arial"/>
          <w:b/>
          <w:sz w:val="24"/>
          <w:szCs w:val="24"/>
          <w:u w:val="single"/>
        </w:rPr>
        <w:t>28</w:t>
      </w:r>
      <w:r w:rsidRPr="00411051">
        <w:rPr>
          <w:rFonts w:ascii="Arial" w:hAnsi="Arial" w:cs="Arial"/>
          <w:b/>
          <w:sz w:val="24"/>
          <w:szCs w:val="24"/>
          <w:u w:val="single"/>
        </w:rPr>
        <w:t>.</w:t>
      </w:r>
      <w:r w:rsidRPr="00411051">
        <w:rPr>
          <w:rFonts w:ascii="Arial" w:hAnsi="Arial" w:cs="Arial"/>
          <w:b/>
          <w:sz w:val="24"/>
          <w:szCs w:val="24"/>
        </w:rPr>
        <w:t xml:space="preserve"> – </w:t>
      </w:r>
      <w:r w:rsidRPr="00411051">
        <w:rPr>
          <w:rFonts w:ascii="Arial" w:hAnsi="Arial" w:cs="Arial"/>
          <w:sz w:val="24"/>
          <w:szCs w:val="24"/>
        </w:rPr>
        <w:t>Vrši se usklađivanje iznosa zapriječenih novčanih kazni za prekršaje utvrđene ovim zakonom, sa odredbama Zakona o prekršajima u Federaciji BiH („Službene novine Federacije BiH“, broj: 63/14).</w:t>
      </w:r>
      <w:r w:rsidR="00D71DB4" w:rsidRPr="00411051">
        <w:rPr>
          <w:rFonts w:ascii="Arial" w:hAnsi="Arial" w:cs="Arial"/>
          <w:sz w:val="24"/>
          <w:szCs w:val="24"/>
        </w:rPr>
        <w:t xml:space="preserve"> Osim toga, u članu 25. se dopunjuju odredbe važećeg člana 129. (KAZNENE SANKCIJE), u vezi sa propisivanjem sankcije za neprimjenjivanjem propisanih pravila o obaveznom društveno odgovornom priređivanju igara na sreću.</w:t>
      </w:r>
    </w:p>
    <w:p w:rsidR="005D69C8" w:rsidRPr="00411051" w:rsidRDefault="00C90533" w:rsidP="00115066">
      <w:pPr>
        <w:spacing w:after="0"/>
        <w:ind w:firstLine="708"/>
        <w:jc w:val="both"/>
        <w:rPr>
          <w:rFonts w:ascii="Arial" w:hAnsi="Arial" w:cs="Arial"/>
          <w:sz w:val="24"/>
          <w:szCs w:val="24"/>
        </w:rPr>
      </w:pPr>
      <w:r w:rsidRPr="00411051">
        <w:rPr>
          <w:rFonts w:ascii="Arial" w:hAnsi="Arial" w:cs="Arial"/>
          <w:b/>
          <w:sz w:val="24"/>
          <w:szCs w:val="24"/>
          <w:u w:val="single"/>
        </w:rPr>
        <w:t>Član 2</w:t>
      </w:r>
      <w:r w:rsidR="00D71DB4" w:rsidRPr="00411051">
        <w:rPr>
          <w:rFonts w:ascii="Arial" w:hAnsi="Arial" w:cs="Arial"/>
          <w:b/>
          <w:sz w:val="24"/>
          <w:szCs w:val="24"/>
          <w:u w:val="single"/>
        </w:rPr>
        <w:t>9</w:t>
      </w:r>
      <w:r w:rsidRPr="00411051">
        <w:rPr>
          <w:rFonts w:ascii="Arial" w:hAnsi="Arial" w:cs="Arial"/>
          <w:b/>
          <w:sz w:val="24"/>
          <w:szCs w:val="24"/>
          <w:u w:val="single"/>
        </w:rPr>
        <w:t>.</w:t>
      </w:r>
      <w:r w:rsidRPr="00411051">
        <w:rPr>
          <w:rFonts w:ascii="Arial" w:hAnsi="Arial" w:cs="Arial"/>
          <w:b/>
          <w:sz w:val="24"/>
          <w:szCs w:val="24"/>
        </w:rPr>
        <w:t xml:space="preserve"> - </w:t>
      </w:r>
      <w:r w:rsidRPr="00411051">
        <w:rPr>
          <w:rFonts w:ascii="Arial" w:hAnsi="Arial" w:cs="Arial"/>
          <w:sz w:val="24"/>
          <w:szCs w:val="24"/>
        </w:rPr>
        <w:t xml:space="preserve"> S obzirom da je materija oporezivanja dobitaka ostvarenih učešćem u igrama na sreću trenutno uređena Zakonom o porezu na dohodak, a ovim zakonom je predviđeno da se ubuduće pitanje oporezivanja dobitaka ostvarenih u igrama na sreću i nagradnim igrama uredi u Zakonu o igrama na sreću, stoga je u tekstu ovog zakona predviđeno da danom početka primjene ovog zakona prestaju da važe sve odredbe Zakona o porezu na dohodak kojim su ranije bila uređena pitanja u vezi sa oporezivanjem dohotka od igara na sreću. Ova odredba je usklađena sa nomotehničkim pravilima propisanim u članu 20. Pravila i postupaka za izradu </w:t>
      </w:r>
      <w:r w:rsidR="00051BE6" w:rsidRPr="00411051">
        <w:rPr>
          <w:rFonts w:ascii="Arial" w:hAnsi="Arial" w:cs="Arial"/>
          <w:sz w:val="24"/>
          <w:szCs w:val="24"/>
        </w:rPr>
        <w:t xml:space="preserve">zakona </w:t>
      </w:r>
      <w:r w:rsidRPr="00411051">
        <w:rPr>
          <w:rFonts w:ascii="Arial" w:hAnsi="Arial" w:cs="Arial"/>
          <w:sz w:val="24"/>
          <w:szCs w:val="24"/>
        </w:rPr>
        <w:t>i drugih propisa Federacije Bosne i Hercegovine („Službene novine</w:t>
      </w:r>
      <w:r w:rsidR="00EA4655" w:rsidRPr="00411051">
        <w:rPr>
          <w:rFonts w:ascii="Arial" w:hAnsi="Arial" w:cs="Arial"/>
          <w:sz w:val="24"/>
          <w:szCs w:val="24"/>
        </w:rPr>
        <w:t xml:space="preserve"> Federacije BiH“, broj: 71/14).</w:t>
      </w:r>
    </w:p>
    <w:p w:rsidR="00C90533" w:rsidRPr="00411051" w:rsidRDefault="00C90533" w:rsidP="00115066">
      <w:pPr>
        <w:spacing w:after="0"/>
        <w:ind w:firstLine="708"/>
        <w:jc w:val="both"/>
        <w:rPr>
          <w:rFonts w:ascii="Arial" w:hAnsi="Arial" w:cs="Arial"/>
          <w:bCs/>
          <w:sz w:val="24"/>
          <w:szCs w:val="24"/>
        </w:rPr>
      </w:pPr>
      <w:r w:rsidRPr="00411051">
        <w:rPr>
          <w:rFonts w:ascii="Arial" w:hAnsi="Arial" w:cs="Arial"/>
          <w:b/>
          <w:sz w:val="24"/>
          <w:szCs w:val="24"/>
          <w:u w:val="single"/>
        </w:rPr>
        <w:t xml:space="preserve">Član </w:t>
      </w:r>
      <w:r w:rsidR="00D71DB4" w:rsidRPr="00411051">
        <w:rPr>
          <w:rFonts w:ascii="Arial" w:hAnsi="Arial" w:cs="Arial"/>
          <w:b/>
          <w:sz w:val="24"/>
          <w:szCs w:val="24"/>
          <w:u w:val="single"/>
        </w:rPr>
        <w:t>30</w:t>
      </w:r>
      <w:r w:rsidRPr="00411051">
        <w:rPr>
          <w:rFonts w:ascii="Arial" w:hAnsi="Arial" w:cs="Arial"/>
          <w:b/>
          <w:sz w:val="24"/>
          <w:szCs w:val="24"/>
          <w:u w:val="single"/>
        </w:rPr>
        <w:t>.</w:t>
      </w:r>
      <w:r w:rsidRPr="00411051">
        <w:rPr>
          <w:rFonts w:ascii="Arial" w:hAnsi="Arial" w:cs="Arial"/>
          <w:b/>
          <w:sz w:val="24"/>
          <w:szCs w:val="24"/>
        </w:rPr>
        <w:t xml:space="preserve"> -  </w:t>
      </w:r>
      <w:r w:rsidRPr="00411051">
        <w:rPr>
          <w:rFonts w:ascii="Arial" w:hAnsi="Arial" w:cs="Arial"/>
          <w:bCs/>
          <w:sz w:val="24"/>
          <w:szCs w:val="24"/>
        </w:rPr>
        <w:t>Ovim članom se propisuje vrijeme stupanje na snagu ovog zakona.</w:t>
      </w:r>
    </w:p>
    <w:p w:rsidR="00115066" w:rsidRDefault="00115066" w:rsidP="00115066">
      <w:pPr>
        <w:pStyle w:val="BodyText"/>
        <w:spacing w:after="0"/>
        <w:rPr>
          <w:rFonts w:ascii="Arial" w:hAnsi="Arial" w:cs="Arial"/>
          <w:b/>
          <w:bCs/>
          <w:sz w:val="24"/>
          <w:szCs w:val="24"/>
          <w:u w:val="single"/>
        </w:rPr>
      </w:pPr>
    </w:p>
    <w:p w:rsidR="00115066" w:rsidRDefault="00115066" w:rsidP="00115066">
      <w:pPr>
        <w:pStyle w:val="BodyText"/>
        <w:spacing w:after="0"/>
        <w:rPr>
          <w:rFonts w:ascii="Arial" w:hAnsi="Arial" w:cs="Arial"/>
          <w:b/>
          <w:bCs/>
          <w:sz w:val="24"/>
          <w:szCs w:val="24"/>
          <w:u w:val="single"/>
        </w:rPr>
      </w:pPr>
    </w:p>
    <w:p w:rsidR="00115066" w:rsidRDefault="00115066" w:rsidP="00115066">
      <w:pPr>
        <w:pStyle w:val="BodyText"/>
        <w:spacing w:after="0"/>
        <w:rPr>
          <w:rFonts w:ascii="Arial" w:hAnsi="Arial" w:cs="Arial"/>
          <w:b/>
          <w:bCs/>
          <w:sz w:val="24"/>
          <w:szCs w:val="24"/>
          <w:u w:val="single"/>
        </w:rPr>
      </w:pPr>
    </w:p>
    <w:p w:rsidR="0048642D" w:rsidRPr="00411051" w:rsidRDefault="0048642D" w:rsidP="00115066">
      <w:pPr>
        <w:pStyle w:val="BodyText"/>
        <w:spacing w:after="0"/>
        <w:rPr>
          <w:rFonts w:ascii="Arial" w:hAnsi="Arial" w:cs="Arial"/>
          <w:b/>
          <w:sz w:val="24"/>
          <w:szCs w:val="24"/>
          <w:u w:val="single"/>
        </w:rPr>
      </w:pPr>
      <w:r>
        <w:rPr>
          <w:rFonts w:ascii="Arial" w:hAnsi="Arial" w:cs="Arial"/>
          <w:b/>
          <w:bCs/>
          <w:sz w:val="24"/>
          <w:szCs w:val="24"/>
          <w:u w:val="single"/>
        </w:rPr>
        <w:t>I</w:t>
      </w:r>
      <w:r w:rsidRPr="00411051">
        <w:rPr>
          <w:rFonts w:ascii="Arial" w:hAnsi="Arial" w:cs="Arial"/>
          <w:b/>
          <w:sz w:val="24"/>
          <w:szCs w:val="24"/>
          <w:u w:val="single"/>
        </w:rPr>
        <w:t>V. FINANSIJSKA SREDSTVA</w:t>
      </w:r>
    </w:p>
    <w:p w:rsidR="0048642D" w:rsidRPr="00411051" w:rsidRDefault="0048642D" w:rsidP="0048642D">
      <w:pPr>
        <w:pStyle w:val="BodyText"/>
        <w:ind w:left="360"/>
        <w:rPr>
          <w:rFonts w:ascii="Arial" w:hAnsi="Arial" w:cs="Arial"/>
          <w:b/>
          <w:i/>
          <w:iCs/>
          <w:sz w:val="24"/>
          <w:szCs w:val="24"/>
        </w:rPr>
      </w:pPr>
      <w:r w:rsidRPr="00411051">
        <w:rPr>
          <w:rFonts w:ascii="Arial" w:hAnsi="Arial" w:cs="Arial"/>
          <w:b/>
          <w:i/>
          <w:iCs/>
          <w:sz w:val="24"/>
          <w:szCs w:val="24"/>
        </w:rPr>
        <w:t xml:space="preserve">  </w:t>
      </w:r>
    </w:p>
    <w:p w:rsidR="0048642D" w:rsidRPr="00411051" w:rsidRDefault="0048642D" w:rsidP="0048642D">
      <w:pPr>
        <w:pStyle w:val="BodyText"/>
        <w:ind w:firstLine="720"/>
        <w:jc w:val="both"/>
        <w:rPr>
          <w:rFonts w:ascii="Arial" w:hAnsi="Arial" w:cs="Arial"/>
          <w:bCs/>
          <w:sz w:val="24"/>
          <w:szCs w:val="24"/>
        </w:rPr>
      </w:pPr>
      <w:r w:rsidRPr="00411051">
        <w:rPr>
          <w:rFonts w:ascii="Arial" w:hAnsi="Arial" w:cs="Arial"/>
          <w:bCs/>
          <w:sz w:val="24"/>
          <w:szCs w:val="24"/>
        </w:rPr>
        <w:t>Za provođenje ovog zakona nije potrebno osigurati dodatna sredstva u Budžetu Federacije Bosne i Hercegovine.</w:t>
      </w:r>
      <w:r w:rsidRPr="00411051">
        <w:rPr>
          <w:rFonts w:ascii="Arial" w:hAnsi="Arial" w:cs="Arial"/>
          <w:sz w:val="24"/>
          <w:szCs w:val="24"/>
        </w:rPr>
        <w:t xml:space="preserve">       </w:t>
      </w:r>
    </w:p>
    <w:p w:rsidR="0048642D" w:rsidRPr="00411051" w:rsidRDefault="0048642D" w:rsidP="0048642D">
      <w:pPr>
        <w:jc w:val="both"/>
        <w:rPr>
          <w:rFonts w:ascii="Arial" w:hAnsi="Arial" w:cs="Arial"/>
          <w:sz w:val="24"/>
          <w:szCs w:val="24"/>
        </w:rPr>
      </w:pPr>
    </w:p>
    <w:p w:rsidR="00D728BD" w:rsidRPr="00411051" w:rsidRDefault="00D728BD">
      <w:pPr>
        <w:rPr>
          <w:rFonts w:ascii="Arial" w:hAnsi="Arial" w:cs="Arial"/>
          <w:b/>
          <w:bCs/>
          <w:sz w:val="24"/>
          <w:szCs w:val="24"/>
          <w:u w:val="single"/>
        </w:rPr>
      </w:pPr>
    </w:p>
    <w:p w:rsidR="00115066" w:rsidRDefault="00115066" w:rsidP="0048642D">
      <w:pPr>
        <w:jc w:val="center"/>
        <w:rPr>
          <w:rFonts w:ascii="Arial" w:hAnsi="Arial" w:cs="Arial"/>
          <w:b/>
          <w:bCs/>
          <w:sz w:val="24"/>
          <w:szCs w:val="24"/>
          <w:u w:val="single"/>
        </w:rPr>
      </w:pPr>
    </w:p>
    <w:p w:rsidR="00960AC5" w:rsidRPr="00115066" w:rsidRDefault="00960AC5" w:rsidP="00115066">
      <w:pPr>
        <w:jc w:val="center"/>
        <w:rPr>
          <w:rFonts w:ascii="Arial" w:hAnsi="Arial" w:cs="Arial"/>
          <w:b/>
          <w:bCs/>
          <w:sz w:val="24"/>
          <w:szCs w:val="24"/>
          <w:u w:val="single"/>
        </w:rPr>
      </w:pPr>
      <w:r w:rsidRPr="00411051">
        <w:rPr>
          <w:rFonts w:ascii="Arial" w:hAnsi="Arial" w:cs="Arial"/>
          <w:b/>
          <w:bCs/>
          <w:sz w:val="24"/>
          <w:szCs w:val="24"/>
          <w:u w:val="single"/>
        </w:rPr>
        <w:lastRenderedPageBreak/>
        <w:t>RASPRAVA O ZAKONU</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Na 15. sjednici Doma naroda Parlamenta Federacije Bi</w:t>
      </w:r>
      <w:r w:rsidR="00EA4655" w:rsidRPr="00411051">
        <w:rPr>
          <w:rFonts w:ascii="Arial" w:hAnsi="Arial" w:cs="Arial"/>
          <w:sz w:val="24"/>
          <w:szCs w:val="24"/>
        </w:rPr>
        <w:t xml:space="preserve">H održanoj 08.12.2016. godine </w:t>
      </w:r>
      <w:r w:rsidRPr="00411051">
        <w:rPr>
          <w:rFonts w:ascii="Arial" w:hAnsi="Arial" w:cs="Arial"/>
          <w:sz w:val="24"/>
          <w:szCs w:val="24"/>
        </w:rPr>
        <w:t xml:space="preserve">usvojen je Nacrt zakona o izmjenama i dopunama Zakona o igrama na sreću, pri čemu je isti Dom donio Zaključak na osnovu kojeg je utvrđeno da pomenuti Nacrt </w:t>
      </w:r>
      <w:r w:rsidR="00EA4655" w:rsidRPr="00411051">
        <w:rPr>
          <w:rFonts w:ascii="Arial" w:hAnsi="Arial" w:cs="Arial"/>
          <w:sz w:val="24"/>
          <w:szCs w:val="24"/>
        </w:rPr>
        <w:t xml:space="preserve">zakona </w:t>
      </w:r>
      <w:r w:rsidRPr="00411051">
        <w:rPr>
          <w:rFonts w:ascii="Arial" w:hAnsi="Arial" w:cs="Arial"/>
          <w:sz w:val="24"/>
          <w:szCs w:val="24"/>
        </w:rPr>
        <w:t xml:space="preserve">nakon provedene Javne rasprave može poslužiti kao osnov za izradu konačnog Prijedloga zakona. </w:t>
      </w:r>
    </w:p>
    <w:p w:rsidR="00960AC5" w:rsidRPr="00411051" w:rsidRDefault="00960AC5" w:rsidP="00960AC5">
      <w:pPr>
        <w:widowControl w:val="0"/>
        <w:tabs>
          <w:tab w:val="left" w:pos="709"/>
          <w:tab w:val="left" w:pos="2153"/>
        </w:tabs>
        <w:autoSpaceDE w:val="0"/>
        <w:autoSpaceDN w:val="0"/>
        <w:adjustRightInd w:val="0"/>
        <w:ind w:right="-57"/>
        <w:jc w:val="both"/>
        <w:rPr>
          <w:rFonts w:ascii="Arial" w:hAnsi="Arial" w:cs="Arial"/>
          <w:sz w:val="24"/>
          <w:szCs w:val="24"/>
        </w:rPr>
      </w:pPr>
      <w:r w:rsidRPr="00411051">
        <w:rPr>
          <w:rFonts w:ascii="Arial" w:hAnsi="Arial" w:cs="Arial"/>
          <w:sz w:val="24"/>
          <w:szCs w:val="24"/>
        </w:rPr>
        <w:tab/>
        <w:t xml:space="preserve">Na samoj sjednici, nakon iscrpne rasprave o pitanju da li ovaj tekst </w:t>
      </w:r>
      <w:r w:rsidR="00956B71" w:rsidRPr="00411051">
        <w:rPr>
          <w:rFonts w:ascii="Arial" w:hAnsi="Arial" w:cs="Arial"/>
          <w:sz w:val="24"/>
          <w:szCs w:val="24"/>
        </w:rPr>
        <w:t xml:space="preserve">zakona </w:t>
      </w:r>
      <w:r w:rsidRPr="00411051">
        <w:rPr>
          <w:rFonts w:ascii="Arial" w:hAnsi="Arial" w:cs="Arial"/>
          <w:sz w:val="24"/>
          <w:szCs w:val="24"/>
        </w:rPr>
        <w:t>treba da bude razmatran u formi Nacrta ili Prijedloga, usvojen je Dnevni red prema kojem je tekst Zakona uvršten u formi Nacrta, nakon čega su aktivno učešće u raspravi</w:t>
      </w:r>
      <w:r w:rsidR="00F07B31" w:rsidRPr="00411051">
        <w:rPr>
          <w:rFonts w:ascii="Arial" w:hAnsi="Arial" w:cs="Arial"/>
          <w:sz w:val="24"/>
          <w:szCs w:val="24"/>
        </w:rPr>
        <w:t xml:space="preserve"> o tekstu ovog zakona uzeli </w:t>
      </w:r>
      <w:r w:rsidRPr="00411051">
        <w:rPr>
          <w:rFonts w:ascii="Arial" w:hAnsi="Arial" w:cs="Arial"/>
          <w:sz w:val="24"/>
          <w:szCs w:val="24"/>
        </w:rPr>
        <w:t>sljedeći uvaženi delegati: Aner Žuljević, Anes Osmanović, Slaviša Šućur i Dario Pušić.</w:t>
      </w:r>
    </w:p>
    <w:p w:rsidR="00960AC5" w:rsidRPr="00411051" w:rsidRDefault="00960AC5" w:rsidP="00960AC5">
      <w:pPr>
        <w:jc w:val="both"/>
        <w:rPr>
          <w:rFonts w:ascii="Arial" w:hAnsi="Arial" w:cs="Arial"/>
          <w:sz w:val="24"/>
          <w:szCs w:val="24"/>
        </w:rPr>
      </w:pPr>
      <w:r w:rsidRPr="00411051">
        <w:rPr>
          <w:rFonts w:ascii="Arial" w:hAnsi="Arial" w:cs="Arial"/>
          <w:sz w:val="24"/>
          <w:szCs w:val="24"/>
        </w:rPr>
        <w:tab/>
        <w:t xml:space="preserve">Uvaženi </w:t>
      </w:r>
      <w:r w:rsidRPr="00411051">
        <w:rPr>
          <w:rFonts w:ascii="Arial" w:hAnsi="Arial" w:cs="Arial"/>
          <w:b/>
          <w:sz w:val="24"/>
          <w:szCs w:val="24"/>
        </w:rPr>
        <w:t xml:space="preserve">delegat Aner Žuljević </w:t>
      </w:r>
      <w:r w:rsidRPr="00411051">
        <w:rPr>
          <w:rFonts w:ascii="Arial" w:hAnsi="Arial" w:cs="Arial"/>
          <w:sz w:val="24"/>
          <w:szCs w:val="24"/>
        </w:rPr>
        <w:t xml:space="preserve">je na predloženi </w:t>
      </w:r>
      <w:r w:rsidR="00F07B31" w:rsidRPr="00411051">
        <w:rPr>
          <w:rFonts w:ascii="Arial" w:hAnsi="Arial" w:cs="Arial"/>
          <w:sz w:val="24"/>
          <w:szCs w:val="24"/>
        </w:rPr>
        <w:t xml:space="preserve">Nacrt </w:t>
      </w:r>
      <w:r w:rsidRPr="00411051">
        <w:rPr>
          <w:rFonts w:ascii="Arial" w:hAnsi="Arial" w:cs="Arial"/>
          <w:sz w:val="24"/>
          <w:szCs w:val="24"/>
        </w:rPr>
        <w:t>zakona imao primjedbu koja se ogleda u stavu da se ne može praviti razlika između igara klađenja koje se priređuju na RNG uređajima i igara koje se priređuju na automatima za igre na sreću, iz razloga jer su to igre koje su bazirane na sistemu slučajnih brojeva koje i</w:t>
      </w:r>
      <w:r w:rsidR="00F07B31" w:rsidRPr="00411051">
        <w:rPr>
          <w:rFonts w:ascii="Arial" w:hAnsi="Arial" w:cs="Arial"/>
          <w:sz w:val="24"/>
          <w:szCs w:val="24"/>
        </w:rPr>
        <w:t>zbacuje kompjuter. S tim u vezi</w:t>
      </w:r>
      <w:r w:rsidRPr="00411051">
        <w:rPr>
          <w:rFonts w:ascii="Arial" w:hAnsi="Arial" w:cs="Arial"/>
          <w:sz w:val="24"/>
          <w:szCs w:val="24"/>
        </w:rPr>
        <w:t xml:space="preserve"> je </w:t>
      </w:r>
      <w:r w:rsidRPr="00411051">
        <w:rPr>
          <w:rFonts w:ascii="Arial" w:hAnsi="Arial" w:cs="Arial"/>
          <w:b/>
          <w:sz w:val="24"/>
          <w:szCs w:val="24"/>
        </w:rPr>
        <w:t>predložio da navedene igre treba oporezovati na način da se razlika uplata i isplata oporezuje sa 17 %</w:t>
      </w:r>
      <w:r w:rsidRPr="00411051">
        <w:rPr>
          <w:rFonts w:ascii="Arial" w:hAnsi="Arial" w:cs="Arial"/>
          <w:sz w:val="24"/>
          <w:szCs w:val="24"/>
        </w:rPr>
        <w:t xml:space="preserve"> po uzoru na stopu PDV-a, jer je prema njegovom mišljenju upitno da li je porez na uplatu ustavno održiv. On smatra da treba unificirati poreznu politiku za sve igre na sreću, odnosno napraviti jedinstven model oporezivanja svih priređivača igara na sreću. </w:t>
      </w:r>
      <w:r w:rsidRPr="00411051">
        <w:rPr>
          <w:rFonts w:ascii="Arial" w:hAnsi="Arial" w:cs="Arial"/>
          <w:b/>
          <w:sz w:val="24"/>
          <w:szCs w:val="24"/>
        </w:rPr>
        <w:t>Drugi prijedlog</w:t>
      </w:r>
      <w:r w:rsidRPr="00411051">
        <w:rPr>
          <w:rFonts w:ascii="Arial" w:hAnsi="Arial" w:cs="Arial"/>
          <w:sz w:val="24"/>
          <w:szCs w:val="24"/>
        </w:rPr>
        <w:t xml:space="preserve"> je bio da se potpuno ukine reklamiranje igara na sreću, bilo da se radi o reklamama u printanom, elektronskom ili internet mediju. </w:t>
      </w:r>
      <w:r w:rsidRPr="00411051">
        <w:rPr>
          <w:rFonts w:ascii="Arial" w:hAnsi="Arial" w:cs="Arial"/>
          <w:b/>
          <w:sz w:val="24"/>
          <w:szCs w:val="24"/>
        </w:rPr>
        <w:t>Treći prijedlog</w:t>
      </w:r>
      <w:r w:rsidRPr="00411051">
        <w:rPr>
          <w:rFonts w:ascii="Arial" w:hAnsi="Arial" w:cs="Arial"/>
          <w:sz w:val="24"/>
          <w:szCs w:val="24"/>
        </w:rPr>
        <w:t xml:space="preserve"> je da se u okviru nacrta zakona defini</w:t>
      </w:r>
      <w:r w:rsidR="0095167B" w:rsidRPr="00411051">
        <w:rPr>
          <w:rFonts w:ascii="Arial" w:hAnsi="Arial" w:cs="Arial"/>
          <w:sz w:val="24"/>
          <w:szCs w:val="24"/>
        </w:rPr>
        <w:t>ra</w:t>
      </w:r>
      <w:r w:rsidRPr="00411051">
        <w:rPr>
          <w:rFonts w:ascii="Arial" w:hAnsi="Arial" w:cs="Arial"/>
          <w:sz w:val="24"/>
          <w:szCs w:val="24"/>
        </w:rPr>
        <w:t xml:space="preserve"> određena forma krivičnog djela do tri godine zatvora za lica za koja se ustanovi da nezakonito priređuju igre na sreću u bilo kojoj formi, prvenstveno misleći na vlasnike ugostiteljskih objekata koji se izjašnjavaju da automati za igre na sreću zatečeni u njihovim objektima ne predstavljaju njihovo vlasništvo. </w:t>
      </w:r>
      <w:r w:rsidRPr="00411051">
        <w:rPr>
          <w:rFonts w:ascii="Arial" w:hAnsi="Arial" w:cs="Arial"/>
          <w:b/>
          <w:sz w:val="24"/>
          <w:szCs w:val="24"/>
        </w:rPr>
        <w:t>Na kraju,</w:t>
      </w:r>
      <w:r w:rsidRPr="00411051">
        <w:rPr>
          <w:rFonts w:ascii="Arial" w:hAnsi="Arial" w:cs="Arial"/>
          <w:sz w:val="24"/>
          <w:szCs w:val="24"/>
        </w:rPr>
        <w:t xml:space="preserve"> gore imenovani delegat je također predložio da se ugrade odredbe prema kojima bi se svaki učesnik igara na sreću morao identificirati jedinstvenim matičnim brojem u registraciji, kako bi se putem Servera Porezne uprave znalo ko uplaćuje i povlači novac, da li učesnik uplaćuje više od svojih prihoda, odnosno da li troši više nego što je zaradio. </w:t>
      </w:r>
    </w:p>
    <w:p w:rsidR="00960AC5" w:rsidRPr="0048642D" w:rsidRDefault="00960AC5" w:rsidP="0048642D">
      <w:pPr>
        <w:ind w:firstLine="708"/>
        <w:jc w:val="both"/>
        <w:rPr>
          <w:rFonts w:ascii="Arial" w:eastAsia="Times New Roman" w:hAnsi="Arial" w:cs="Arial"/>
          <w:sz w:val="24"/>
          <w:szCs w:val="24"/>
          <w:lang w:eastAsia="hr-BA"/>
        </w:rPr>
      </w:pPr>
      <w:r w:rsidRPr="00411051">
        <w:rPr>
          <w:rFonts w:ascii="Arial" w:eastAsia="Times New Roman" w:hAnsi="Arial" w:cs="Arial"/>
          <w:b/>
          <w:sz w:val="24"/>
          <w:szCs w:val="24"/>
          <w:lang w:eastAsia="hr-BA"/>
        </w:rPr>
        <w:t>Kad je riječ o prvom prijedlogu,</w:t>
      </w:r>
      <w:r w:rsidRPr="00411051">
        <w:rPr>
          <w:rFonts w:ascii="Arial" w:eastAsia="Times New Roman" w:hAnsi="Arial" w:cs="Arial"/>
          <w:sz w:val="24"/>
          <w:szCs w:val="24"/>
          <w:lang w:eastAsia="hr-BA"/>
        </w:rPr>
        <w:t xml:space="preserve"> utvrđeno je da je isti u suštini identičan kao i </w:t>
      </w:r>
      <w:r w:rsidRPr="00411051">
        <w:rPr>
          <w:rFonts w:ascii="Arial" w:hAnsi="Arial" w:cs="Arial"/>
          <w:sz w:val="24"/>
          <w:szCs w:val="24"/>
        </w:rPr>
        <w:t xml:space="preserve">prijedlozi koje su u vezi sa pomenutim u toku javne rasprave dostavili priređivači igara na sreću </w:t>
      </w:r>
      <w:r w:rsidRPr="00411051">
        <w:rPr>
          <w:rFonts w:ascii="Arial" w:eastAsia="Times New Roman" w:hAnsi="Arial" w:cs="Arial"/>
          <w:sz w:val="24"/>
          <w:szCs w:val="24"/>
          <w:lang w:eastAsia="hr-BA"/>
        </w:rPr>
        <w:t xml:space="preserve">„PREMIER WORLD SPORT“ d.o.o. Čitluk, UDRUŽENJA PRIREĐIVAČA IGARA NA SREĆU „UPIS“ iz Viteza i  </w:t>
      </w:r>
      <w:r w:rsidRPr="00411051">
        <w:rPr>
          <w:rFonts w:ascii="Arial" w:hAnsi="Arial" w:cs="Arial"/>
          <w:sz w:val="24"/>
          <w:szCs w:val="24"/>
        </w:rPr>
        <w:t>MEĐUNARODNA ASOCIJACIJA</w:t>
      </w:r>
      <w:r w:rsidR="00D52EBE" w:rsidRPr="00411051">
        <w:rPr>
          <w:rFonts w:ascii="Arial" w:hAnsi="Arial" w:cs="Arial"/>
          <w:sz w:val="24"/>
          <w:szCs w:val="24"/>
        </w:rPr>
        <w:t xml:space="preserve"> PRIREĐIVAČA IGARA NA SREĆU - „</w:t>
      </w:r>
      <w:r w:rsidRPr="00411051">
        <w:rPr>
          <w:rFonts w:ascii="Arial" w:hAnsi="Arial" w:cs="Arial"/>
          <w:sz w:val="24"/>
          <w:szCs w:val="24"/>
        </w:rPr>
        <w:t xml:space="preserve">RGA (Remote Gambling Association)“. </w:t>
      </w:r>
      <w:r w:rsidRPr="00411051">
        <w:rPr>
          <w:rFonts w:ascii="Arial" w:eastAsia="Times New Roman" w:hAnsi="Arial" w:cs="Arial"/>
          <w:sz w:val="24"/>
          <w:szCs w:val="24"/>
          <w:lang w:eastAsia="hr-BA"/>
        </w:rPr>
        <w:t xml:space="preserve">Ovaj prijedlog je djelimično uvažen, na način kako je to u daljnjem tekstu izvještaja o provedenoj javnoj raspravi obrazloženo pod tačkom 7. obrazloženja datog u izjašnjenju na primjedbe, prijedloge i sugestije dostavljene od strane priređivača „PREMIER WORLD SPORT“ d.o.o. Čitluk. </w:t>
      </w:r>
    </w:p>
    <w:p w:rsidR="00960AC5" w:rsidRPr="00411051" w:rsidRDefault="00960AC5" w:rsidP="00960AC5">
      <w:pPr>
        <w:widowControl w:val="0"/>
        <w:autoSpaceDE w:val="0"/>
        <w:autoSpaceDN w:val="0"/>
        <w:adjustRightInd w:val="0"/>
        <w:spacing w:after="0" w:line="265" w:lineRule="exact"/>
        <w:ind w:firstLine="708"/>
        <w:jc w:val="both"/>
        <w:rPr>
          <w:rFonts w:ascii="Arial" w:hAnsi="Arial" w:cs="Arial"/>
          <w:sz w:val="24"/>
          <w:szCs w:val="24"/>
        </w:rPr>
      </w:pPr>
      <w:r w:rsidRPr="00411051">
        <w:rPr>
          <w:rFonts w:ascii="Arial" w:hAnsi="Arial" w:cs="Arial"/>
          <w:b/>
          <w:sz w:val="24"/>
          <w:szCs w:val="24"/>
        </w:rPr>
        <w:t>U vezi sa prijedlogom da se potpuno zabrani reklamiranje</w:t>
      </w:r>
      <w:r w:rsidRPr="00411051">
        <w:rPr>
          <w:rFonts w:ascii="Arial" w:hAnsi="Arial" w:cs="Arial"/>
          <w:sz w:val="24"/>
          <w:szCs w:val="24"/>
        </w:rPr>
        <w:t xml:space="preserve"> igara na sreću, bilo da se radi o reklamama u printanom, elektronskom ili internet mediju, potrebno je imati u vidu da je djelatnost igara na sreću zakonom dopuštena djelatnost koju pravna lica obavljaju isključivo pod uslovima propisanim ovim zakonom, te nije </w:t>
      </w:r>
      <w:r w:rsidRPr="00411051">
        <w:rPr>
          <w:rFonts w:ascii="Arial" w:hAnsi="Arial" w:cs="Arial"/>
          <w:sz w:val="24"/>
          <w:szCs w:val="24"/>
        </w:rPr>
        <w:lastRenderedPageBreak/>
        <w:t xml:space="preserve">moguće dozvoliti obavljanje iste a pri tome u potpunosti zabraniti reklamiranje. Shodno tome, u cilju zaštite određenih kategorija stanovništva (maloljetnici), zakonom je propisana zabrana koja se odnosi na sve radijske i televizijske emisije namijenjene ovim kategorijama (dječiji, obrazovni i program za mlade), zatim na  </w:t>
      </w:r>
      <w:r w:rsidRPr="00411051">
        <w:rPr>
          <w:rFonts w:ascii="Arial" w:hAnsi="Arial" w:cs="Arial"/>
          <w:b/>
          <w:sz w:val="24"/>
          <w:szCs w:val="24"/>
        </w:rPr>
        <w:t xml:space="preserve"> </w:t>
      </w:r>
      <w:r w:rsidRPr="00411051">
        <w:rPr>
          <w:rFonts w:ascii="Arial" w:hAnsi="Arial" w:cs="Arial"/>
          <w:sz w:val="24"/>
          <w:szCs w:val="24"/>
        </w:rPr>
        <w:t>internet portale namijenjene djeci i omladini, kao i štampane materijale čiji je sadržaj usmjeren isključivo za navedenu kategoriju stanovništva.</w:t>
      </w:r>
    </w:p>
    <w:p w:rsidR="00960AC5" w:rsidRPr="00411051" w:rsidRDefault="00960AC5" w:rsidP="00960AC5">
      <w:pPr>
        <w:widowControl w:val="0"/>
        <w:autoSpaceDE w:val="0"/>
        <w:autoSpaceDN w:val="0"/>
        <w:adjustRightInd w:val="0"/>
        <w:spacing w:after="0" w:line="265" w:lineRule="exact"/>
        <w:jc w:val="both"/>
        <w:rPr>
          <w:rFonts w:ascii="Arial" w:hAnsi="Arial" w:cs="Arial"/>
          <w:sz w:val="24"/>
          <w:szCs w:val="24"/>
        </w:rPr>
      </w:pPr>
    </w:p>
    <w:p w:rsidR="00960AC5" w:rsidRPr="00411051" w:rsidRDefault="00960AC5" w:rsidP="00960AC5">
      <w:pPr>
        <w:jc w:val="both"/>
        <w:rPr>
          <w:rFonts w:ascii="Arial" w:hAnsi="Arial" w:cs="Arial"/>
          <w:b/>
          <w:sz w:val="24"/>
          <w:szCs w:val="24"/>
        </w:rPr>
      </w:pPr>
      <w:r w:rsidRPr="00411051">
        <w:rPr>
          <w:rFonts w:ascii="Arial" w:hAnsi="Arial" w:cs="Arial"/>
          <w:sz w:val="24"/>
          <w:szCs w:val="24"/>
        </w:rPr>
        <w:tab/>
      </w:r>
      <w:r w:rsidRPr="00411051">
        <w:rPr>
          <w:rFonts w:ascii="Arial" w:hAnsi="Arial" w:cs="Arial"/>
          <w:b/>
          <w:sz w:val="24"/>
          <w:szCs w:val="24"/>
        </w:rPr>
        <w:t>Kad je riječ o prijedlogu da se ovim Zakonom defini</w:t>
      </w:r>
      <w:r w:rsidR="0095167B" w:rsidRPr="00411051">
        <w:rPr>
          <w:rFonts w:ascii="Arial" w:hAnsi="Arial" w:cs="Arial"/>
          <w:b/>
          <w:sz w:val="24"/>
          <w:szCs w:val="24"/>
        </w:rPr>
        <w:t>ra</w:t>
      </w:r>
      <w:r w:rsidRPr="00411051">
        <w:rPr>
          <w:rFonts w:ascii="Arial" w:hAnsi="Arial" w:cs="Arial"/>
          <w:b/>
          <w:sz w:val="24"/>
          <w:szCs w:val="24"/>
        </w:rPr>
        <w:t xml:space="preserve"> određena forma krivičnog djela za lica za koja se ustanovi da nezakonito priređuju igre na sreću,</w:t>
      </w:r>
      <w:r w:rsidRPr="00411051">
        <w:rPr>
          <w:rFonts w:ascii="Arial" w:hAnsi="Arial" w:cs="Arial"/>
          <w:sz w:val="24"/>
          <w:szCs w:val="24"/>
        </w:rPr>
        <w:t xml:space="preserve"> </w:t>
      </w:r>
      <w:r w:rsidRPr="00411051">
        <w:rPr>
          <w:rFonts w:ascii="Arial" w:hAnsi="Arial" w:cs="Arial"/>
          <w:b/>
          <w:sz w:val="24"/>
          <w:szCs w:val="24"/>
        </w:rPr>
        <w:t>potrebno je imati u vidu</w:t>
      </w:r>
      <w:r w:rsidRPr="00411051">
        <w:rPr>
          <w:rFonts w:ascii="Arial" w:hAnsi="Arial" w:cs="Arial"/>
          <w:sz w:val="24"/>
          <w:szCs w:val="24"/>
        </w:rPr>
        <w:t xml:space="preserve"> da su u cilju o</w:t>
      </w:r>
      <w:r w:rsidR="0095167B" w:rsidRPr="00411051">
        <w:rPr>
          <w:rFonts w:ascii="Arial" w:hAnsi="Arial" w:cs="Arial"/>
          <w:sz w:val="24"/>
          <w:szCs w:val="24"/>
        </w:rPr>
        <w:t>siguranja</w:t>
      </w:r>
      <w:r w:rsidRPr="00411051">
        <w:rPr>
          <w:rFonts w:ascii="Arial" w:hAnsi="Arial" w:cs="Arial"/>
          <w:sz w:val="24"/>
          <w:szCs w:val="24"/>
        </w:rPr>
        <w:t xml:space="preserve"> primjene načela pravne sigurnosti u pravnom sistemu Federacije Bosne i Hercegovine, sva krivična djela utvrđena odnosno propisana Krivičnim zakonom Federacije BiH, kao sistemskim zakonom kojim se uređuju svi materijalno-pravni aspekti u vezi sa propisivanjem, načinom izvršenja i </w:t>
      </w:r>
      <w:r w:rsidR="0095167B" w:rsidRPr="00411051">
        <w:rPr>
          <w:rFonts w:ascii="Arial" w:hAnsi="Arial" w:cs="Arial"/>
          <w:sz w:val="24"/>
          <w:szCs w:val="24"/>
        </w:rPr>
        <w:t>sankcioniranjem</w:t>
      </w:r>
      <w:r w:rsidRPr="00411051">
        <w:rPr>
          <w:rFonts w:ascii="Arial" w:hAnsi="Arial" w:cs="Arial"/>
          <w:sz w:val="24"/>
          <w:szCs w:val="24"/>
        </w:rPr>
        <w:t xml:space="preserve"> krivičnih dijela. Shodno tome, pomenuti </w:t>
      </w:r>
      <w:r w:rsidRPr="00411051">
        <w:rPr>
          <w:rFonts w:ascii="Arial" w:hAnsi="Arial" w:cs="Arial"/>
          <w:b/>
          <w:sz w:val="24"/>
          <w:szCs w:val="24"/>
        </w:rPr>
        <w:t>prijedlog bi se mogao realizirati na način da se kod nadležnog ministarstva podnese inicijativa za izmjene i dopune Krivičnog zakona.</w:t>
      </w:r>
    </w:p>
    <w:p w:rsidR="00960AC5" w:rsidRPr="00411051" w:rsidRDefault="00960AC5" w:rsidP="00960AC5">
      <w:pPr>
        <w:jc w:val="both"/>
        <w:rPr>
          <w:rFonts w:ascii="Arial" w:hAnsi="Arial" w:cs="Arial"/>
          <w:sz w:val="24"/>
          <w:szCs w:val="24"/>
        </w:rPr>
      </w:pPr>
      <w:r w:rsidRPr="00411051">
        <w:rPr>
          <w:rFonts w:ascii="Arial" w:hAnsi="Arial" w:cs="Arial"/>
          <w:sz w:val="24"/>
          <w:szCs w:val="24"/>
        </w:rPr>
        <w:tab/>
        <w:t>U vezi sa prijedlozima i sugestijama koje se tiču registracije i identifikacije igrača, ukazujemo da je riječ o materiji koja je u određenoj mjeri uređena provedbenim propisima (Pravilnicima), te bi se pomenuti prijedlozi i sugestije mogli uzeti u razmatranje prilikom pripreme njihovih izmjena i dopuna.</w:t>
      </w:r>
    </w:p>
    <w:p w:rsidR="00960AC5" w:rsidRPr="00411051" w:rsidRDefault="00960AC5" w:rsidP="00960AC5">
      <w:pPr>
        <w:jc w:val="both"/>
        <w:rPr>
          <w:rFonts w:ascii="Arial" w:hAnsi="Arial" w:cs="Arial"/>
          <w:sz w:val="24"/>
          <w:szCs w:val="24"/>
        </w:rPr>
      </w:pPr>
      <w:r w:rsidRPr="00411051">
        <w:rPr>
          <w:rFonts w:ascii="Arial" w:hAnsi="Arial" w:cs="Arial"/>
          <w:sz w:val="24"/>
          <w:szCs w:val="24"/>
        </w:rPr>
        <w:t xml:space="preserve"> </w:t>
      </w:r>
      <w:r w:rsidRPr="00411051">
        <w:rPr>
          <w:rFonts w:ascii="Arial" w:hAnsi="Arial" w:cs="Arial"/>
          <w:sz w:val="24"/>
          <w:szCs w:val="24"/>
        </w:rPr>
        <w:tab/>
        <w:t xml:space="preserve">Uvaženi </w:t>
      </w:r>
      <w:r w:rsidRPr="00411051">
        <w:rPr>
          <w:rFonts w:ascii="Arial" w:hAnsi="Arial" w:cs="Arial"/>
          <w:b/>
          <w:sz w:val="24"/>
          <w:szCs w:val="24"/>
        </w:rPr>
        <w:t xml:space="preserve">delegat Anes Osmanović </w:t>
      </w:r>
      <w:r w:rsidRPr="00411051">
        <w:rPr>
          <w:rFonts w:ascii="Arial" w:hAnsi="Arial" w:cs="Arial"/>
          <w:sz w:val="24"/>
          <w:szCs w:val="24"/>
        </w:rPr>
        <w:t xml:space="preserve">je predložio da se u </w:t>
      </w:r>
      <w:r w:rsidR="00F07B31" w:rsidRPr="00411051">
        <w:rPr>
          <w:rFonts w:ascii="Arial" w:hAnsi="Arial" w:cs="Arial"/>
          <w:sz w:val="24"/>
          <w:szCs w:val="24"/>
        </w:rPr>
        <w:t xml:space="preserve">Nacrt </w:t>
      </w:r>
      <w:r w:rsidRPr="00411051">
        <w:rPr>
          <w:rFonts w:ascii="Arial" w:hAnsi="Arial" w:cs="Arial"/>
          <w:sz w:val="24"/>
          <w:szCs w:val="24"/>
        </w:rPr>
        <w:t xml:space="preserve">zakona uvede novi član koji se odnosi na društvenu odgovornost, a istim bi se regulisala zaštita maloljetnika, prevencija bolesti, ovisnosti kod učesnika u igrama na sreću i zaštita podataka o ličnosti učesnika u </w:t>
      </w:r>
      <w:r w:rsidR="00F07B31" w:rsidRPr="00411051">
        <w:rPr>
          <w:rFonts w:ascii="Arial" w:hAnsi="Arial" w:cs="Arial"/>
          <w:sz w:val="24"/>
          <w:szCs w:val="24"/>
        </w:rPr>
        <w:t>igrama na sreću. Također smatra</w:t>
      </w:r>
      <w:r w:rsidRPr="00411051">
        <w:rPr>
          <w:rFonts w:ascii="Arial" w:hAnsi="Arial" w:cs="Arial"/>
          <w:sz w:val="24"/>
          <w:szCs w:val="24"/>
        </w:rPr>
        <w:t xml:space="preserve"> da svi zaposleni kod priređivača koji imaju direktan kontakt sa učesnicima </w:t>
      </w:r>
      <w:r w:rsidR="00F07B31" w:rsidRPr="00411051">
        <w:rPr>
          <w:rFonts w:ascii="Arial" w:hAnsi="Arial" w:cs="Arial"/>
          <w:sz w:val="24"/>
          <w:szCs w:val="24"/>
        </w:rPr>
        <w:t>u</w:t>
      </w:r>
      <w:r w:rsidRPr="00411051">
        <w:rPr>
          <w:rFonts w:ascii="Arial" w:hAnsi="Arial" w:cs="Arial"/>
          <w:sz w:val="24"/>
          <w:szCs w:val="24"/>
        </w:rPr>
        <w:t xml:space="preserve"> igrama na sreću prije stupanja u rad moraju biti osposobljeni za preventivno djelovanje protiv bolesti ovisnosti prema učesnicima </w:t>
      </w:r>
      <w:r w:rsidR="00F07B31" w:rsidRPr="00411051">
        <w:rPr>
          <w:rFonts w:ascii="Arial" w:hAnsi="Arial" w:cs="Arial"/>
          <w:sz w:val="24"/>
          <w:szCs w:val="24"/>
        </w:rPr>
        <w:t>u</w:t>
      </w:r>
      <w:r w:rsidRPr="00411051">
        <w:rPr>
          <w:rFonts w:ascii="Arial" w:hAnsi="Arial" w:cs="Arial"/>
          <w:sz w:val="24"/>
          <w:szCs w:val="24"/>
        </w:rPr>
        <w:t xml:space="preserve"> igrama na sreću a educiranje, osposobljavanje i certificiranje zaposlenika bi bilo u nadležnosti Ministarstva zdravstva Federacije.</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 xml:space="preserve"> S tim u vezi predlaže da se ugrade odredbe prema kojima bi priređivači  unutar objekata u kojima se priređuju igre na sreću imali obavezu postavljanja postera i brošura sa odgovarajućim tekstom o prevenciji bolesti o ovisnosti kao i kontakt podaci ustanova predviđenih za liječenje navedene bolesti.  </w:t>
      </w:r>
    </w:p>
    <w:p w:rsidR="00960AC5" w:rsidRPr="00411051" w:rsidRDefault="00960AC5" w:rsidP="00960AC5">
      <w:pPr>
        <w:ind w:firstLine="708"/>
        <w:jc w:val="both"/>
        <w:rPr>
          <w:rFonts w:ascii="Arial" w:hAnsi="Arial" w:cs="Arial"/>
          <w:i/>
          <w:sz w:val="24"/>
          <w:szCs w:val="24"/>
          <w:u w:val="single"/>
        </w:rPr>
      </w:pPr>
      <w:r w:rsidRPr="00411051">
        <w:rPr>
          <w:rFonts w:ascii="Arial" w:hAnsi="Arial" w:cs="Arial"/>
          <w:i/>
          <w:sz w:val="24"/>
          <w:szCs w:val="24"/>
          <w:u w:val="single"/>
        </w:rPr>
        <w:t>Navedeni prijedlozi su u najvećoj mjeri prihvaćeni i na odgovarajući način ugrađeni u tekst Zakona (novi član 8a.).</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 xml:space="preserve">Uvaženi </w:t>
      </w:r>
      <w:r w:rsidRPr="00411051">
        <w:rPr>
          <w:rFonts w:ascii="Arial" w:hAnsi="Arial" w:cs="Arial"/>
          <w:b/>
          <w:sz w:val="24"/>
          <w:szCs w:val="24"/>
        </w:rPr>
        <w:t>delegat Slaviša Šućur</w:t>
      </w:r>
      <w:r w:rsidRPr="00411051">
        <w:rPr>
          <w:rFonts w:ascii="Arial" w:hAnsi="Arial" w:cs="Arial"/>
          <w:sz w:val="24"/>
          <w:szCs w:val="24"/>
        </w:rPr>
        <w:t xml:space="preserve"> je ukazao da nadležni op</w:t>
      </w:r>
      <w:r w:rsidR="0095167B" w:rsidRPr="00411051">
        <w:rPr>
          <w:rFonts w:ascii="Arial" w:hAnsi="Arial" w:cs="Arial"/>
          <w:sz w:val="24"/>
          <w:szCs w:val="24"/>
        </w:rPr>
        <w:t>ć</w:t>
      </w:r>
      <w:r w:rsidRPr="00411051">
        <w:rPr>
          <w:rFonts w:ascii="Arial" w:hAnsi="Arial" w:cs="Arial"/>
          <w:sz w:val="24"/>
          <w:szCs w:val="24"/>
        </w:rPr>
        <w:t>inski organi koji su nadležni za izdavanje saglasnosti za obavljanje djelatnosti igara na sreću klađenja u poslovnim prostorima koji se nalaze na njihovoj teritoriji, uop</w:t>
      </w:r>
      <w:r w:rsidR="0095167B" w:rsidRPr="00411051">
        <w:rPr>
          <w:rFonts w:ascii="Arial" w:hAnsi="Arial" w:cs="Arial"/>
          <w:sz w:val="24"/>
          <w:szCs w:val="24"/>
        </w:rPr>
        <w:t>ć</w:t>
      </w:r>
      <w:r w:rsidRPr="00411051">
        <w:rPr>
          <w:rFonts w:ascii="Arial" w:hAnsi="Arial" w:cs="Arial"/>
          <w:sz w:val="24"/>
          <w:szCs w:val="24"/>
        </w:rPr>
        <w:t xml:space="preserve">e ne vode računa da li se veći broj kladionica nalazi u krugovima od par stotina metara. Po uzoru na prijedlog sadržan u diskusiji g. Anera Žuljevića, </w:t>
      </w:r>
      <w:r w:rsidR="0095167B" w:rsidRPr="00411051">
        <w:rPr>
          <w:rFonts w:ascii="Arial" w:hAnsi="Arial" w:cs="Arial"/>
          <w:sz w:val="24"/>
          <w:szCs w:val="24"/>
        </w:rPr>
        <w:t>također</w:t>
      </w:r>
      <w:r w:rsidRPr="00411051">
        <w:rPr>
          <w:rFonts w:ascii="Arial" w:hAnsi="Arial" w:cs="Arial"/>
          <w:sz w:val="24"/>
          <w:szCs w:val="24"/>
        </w:rPr>
        <w:t xml:space="preserve"> je iznio mišljenje da  treba uvesti porez na razliku između prihoda i rashoda ostvarenih priređivanjem igara na sreću u visini stope koja se primjenjuje kao kod PDV-a, te da ostvarenu dobit treba oporezivati po većoj stopi u odnosu na stopu oporezivanja drugih privrednih subjekata.  </w:t>
      </w:r>
    </w:p>
    <w:p w:rsidR="00960AC5" w:rsidRPr="00411051" w:rsidRDefault="00960AC5" w:rsidP="00960AC5">
      <w:pPr>
        <w:ind w:firstLine="708"/>
        <w:jc w:val="both"/>
        <w:rPr>
          <w:rFonts w:ascii="Arial" w:hAnsi="Arial" w:cs="Arial"/>
          <w:b/>
          <w:sz w:val="24"/>
          <w:szCs w:val="24"/>
        </w:rPr>
      </w:pPr>
      <w:r w:rsidRPr="00411051">
        <w:rPr>
          <w:rFonts w:ascii="Arial" w:hAnsi="Arial" w:cs="Arial"/>
          <w:b/>
          <w:sz w:val="24"/>
          <w:szCs w:val="24"/>
        </w:rPr>
        <w:lastRenderedPageBreak/>
        <w:t>U vezi sa prijedlogom</w:t>
      </w:r>
      <w:r w:rsidRPr="00411051">
        <w:rPr>
          <w:rFonts w:ascii="Arial" w:hAnsi="Arial" w:cs="Arial"/>
          <w:sz w:val="24"/>
          <w:szCs w:val="24"/>
        </w:rPr>
        <w:t xml:space="preserve"> da se naknade za priređivanje igara klađenja plaćaju na osnovicu koju čini razlika između uplata i isplata, </w:t>
      </w:r>
      <w:r w:rsidRPr="00411051">
        <w:rPr>
          <w:rFonts w:ascii="Arial" w:hAnsi="Arial" w:cs="Arial"/>
          <w:b/>
          <w:sz w:val="24"/>
          <w:szCs w:val="24"/>
        </w:rPr>
        <w:t>podsjećamo da je za isti već dato obrazloženje u izvještaju o provedenoj javnoj raspravi.</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 xml:space="preserve">Uvaženi </w:t>
      </w:r>
      <w:r w:rsidRPr="00411051">
        <w:rPr>
          <w:rFonts w:ascii="Arial" w:hAnsi="Arial" w:cs="Arial"/>
          <w:b/>
          <w:sz w:val="24"/>
          <w:szCs w:val="24"/>
        </w:rPr>
        <w:t xml:space="preserve">delegat Dario Pušić </w:t>
      </w:r>
      <w:r w:rsidR="0095167B" w:rsidRPr="00411051">
        <w:rPr>
          <w:rFonts w:ascii="Arial" w:hAnsi="Arial" w:cs="Arial"/>
          <w:sz w:val="24"/>
          <w:szCs w:val="24"/>
        </w:rPr>
        <w:t>također</w:t>
      </w:r>
      <w:r w:rsidRPr="00411051">
        <w:rPr>
          <w:rFonts w:ascii="Arial" w:hAnsi="Arial" w:cs="Arial"/>
          <w:sz w:val="24"/>
          <w:szCs w:val="24"/>
        </w:rPr>
        <w:t xml:space="preserve"> smatra da uplate igrača ne bi trebale predstavljati osnovicu za oporezivanje. S tim u vezi je ukazao da je svoje prijedloge, primjedbe i sugestije pripremio u pismenoj formi na 12 stranica, te da će iste predati predsjedavajućem radi dostavljanja istih predlagaču u periodu javne rasprave.</w:t>
      </w:r>
    </w:p>
    <w:p w:rsidR="00960AC5" w:rsidRPr="00411051" w:rsidRDefault="00960AC5" w:rsidP="00960AC5">
      <w:pPr>
        <w:ind w:firstLine="708"/>
        <w:jc w:val="both"/>
        <w:rPr>
          <w:rFonts w:ascii="Arial" w:hAnsi="Arial" w:cs="Arial"/>
          <w:b/>
          <w:i/>
          <w:sz w:val="24"/>
          <w:szCs w:val="24"/>
        </w:rPr>
      </w:pPr>
      <w:r w:rsidRPr="00411051">
        <w:rPr>
          <w:rFonts w:ascii="Arial" w:hAnsi="Arial" w:cs="Arial"/>
          <w:b/>
          <w:i/>
          <w:sz w:val="24"/>
          <w:szCs w:val="24"/>
        </w:rPr>
        <w:t>Do dana zaključenja javne rasprave na adresu obrađivača Zakona nisu dostavljeni pomenuti prijedlozi i primjene imenovanog delegata.</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 xml:space="preserve">Uvažena </w:t>
      </w:r>
      <w:r w:rsidRPr="00411051">
        <w:rPr>
          <w:rFonts w:ascii="Arial" w:hAnsi="Arial" w:cs="Arial"/>
          <w:b/>
          <w:sz w:val="24"/>
          <w:szCs w:val="24"/>
        </w:rPr>
        <w:t>delegatkinja Daliborka Mijović</w:t>
      </w:r>
      <w:r w:rsidRPr="00411051">
        <w:rPr>
          <w:rFonts w:ascii="Arial" w:hAnsi="Arial" w:cs="Arial"/>
          <w:sz w:val="24"/>
          <w:szCs w:val="24"/>
        </w:rPr>
        <w:t>, je svoje prijedloge, primjedbe i sugestije u pismenoj formi na sjednici Doma naroda dostavila predstavnicima predlagača, radi razmatranja istih u periodu Javne rasprave. Riječ je o sljedećim primjedbama i prijedlozima:</w:t>
      </w:r>
    </w:p>
    <w:p w:rsidR="00960AC5" w:rsidRPr="00411051" w:rsidRDefault="00960AC5" w:rsidP="00960AC5">
      <w:pPr>
        <w:numPr>
          <w:ilvl w:val="0"/>
          <w:numId w:val="29"/>
        </w:numPr>
        <w:spacing w:after="200" w:line="276" w:lineRule="auto"/>
        <w:jc w:val="both"/>
        <w:rPr>
          <w:rFonts w:ascii="Arial" w:hAnsi="Arial" w:cs="Arial"/>
          <w:sz w:val="24"/>
          <w:szCs w:val="24"/>
        </w:rPr>
      </w:pPr>
      <w:r w:rsidRPr="00411051">
        <w:rPr>
          <w:rFonts w:ascii="Arial" w:hAnsi="Arial" w:cs="Arial"/>
          <w:sz w:val="24"/>
          <w:szCs w:val="24"/>
        </w:rPr>
        <w:t xml:space="preserve">Da je potrebno </w:t>
      </w:r>
      <w:r w:rsidR="0095167B" w:rsidRPr="00411051">
        <w:rPr>
          <w:rFonts w:ascii="Arial" w:hAnsi="Arial" w:cs="Arial"/>
          <w:sz w:val="24"/>
          <w:szCs w:val="24"/>
        </w:rPr>
        <w:t>izmijeniti</w:t>
      </w:r>
      <w:r w:rsidRPr="00411051">
        <w:rPr>
          <w:rFonts w:ascii="Arial" w:hAnsi="Arial" w:cs="Arial"/>
          <w:sz w:val="24"/>
          <w:szCs w:val="24"/>
        </w:rPr>
        <w:t xml:space="preserve"> odredbe Zakona kojima se omogućava Lutriji BiH za razliku od ostalih (privatnih) priređivača, da priređuje igre na sreću na temelju Zakona bez pribavljanja prethodnog odobrenja Ministarstva, te da ne plaća nikakve naknade koje plaćaju ostali priređivači ?!</w:t>
      </w:r>
    </w:p>
    <w:p w:rsidR="00960AC5" w:rsidRPr="00411051" w:rsidRDefault="00960AC5" w:rsidP="00960AC5">
      <w:pPr>
        <w:numPr>
          <w:ilvl w:val="0"/>
          <w:numId w:val="29"/>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za sve priređivače igara na sreću odredi jedinstvena stopa naknade za sve vrste igara od osnovice koju čini razlika između uplate i isplate, jer prema njenom mišljenju, naknade se ne mogu određivati prema vrsti igara;</w:t>
      </w:r>
    </w:p>
    <w:p w:rsidR="00960AC5" w:rsidRPr="00411051" w:rsidRDefault="00960AC5" w:rsidP="00960AC5">
      <w:pPr>
        <w:spacing w:after="0" w:line="240" w:lineRule="auto"/>
        <w:ind w:left="1068"/>
        <w:jc w:val="both"/>
        <w:rPr>
          <w:rFonts w:ascii="Arial" w:eastAsia="Times New Roman" w:hAnsi="Arial" w:cs="Arial"/>
          <w:sz w:val="24"/>
          <w:szCs w:val="24"/>
          <w:lang w:eastAsia="hr-BA"/>
        </w:rPr>
      </w:pPr>
    </w:p>
    <w:p w:rsidR="00960AC5" w:rsidRPr="00411051" w:rsidRDefault="00960AC5" w:rsidP="00960AC5">
      <w:pPr>
        <w:numPr>
          <w:ilvl w:val="0"/>
          <w:numId w:val="29"/>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iz ovog Nacrta </w:t>
      </w:r>
      <w:r w:rsidR="00956B71" w:rsidRPr="00411051">
        <w:rPr>
          <w:rFonts w:ascii="Arial" w:eastAsia="Times New Roman" w:hAnsi="Arial" w:cs="Arial"/>
          <w:sz w:val="24"/>
          <w:szCs w:val="24"/>
          <w:lang w:eastAsia="hr-BA"/>
        </w:rPr>
        <w:t xml:space="preserve">zakona </w:t>
      </w:r>
      <w:r w:rsidRPr="00411051">
        <w:rPr>
          <w:rFonts w:ascii="Arial" w:eastAsia="Times New Roman" w:hAnsi="Arial" w:cs="Arial"/>
          <w:sz w:val="24"/>
          <w:szCs w:val="24"/>
          <w:lang w:eastAsia="hr-BA"/>
        </w:rPr>
        <w:t>o igrama na sreću brišu odredbe kojim se predviđa oporezivanje dobitaka i brisanje odredbi o oporezivanju iz Zakon</w:t>
      </w:r>
      <w:r w:rsidR="008F0570" w:rsidRPr="00411051">
        <w:rPr>
          <w:rFonts w:ascii="Arial" w:eastAsia="Times New Roman" w:hAnsi="Arial" w:cs="Arial"/>
          <w:sz w:val="24"/>
          <w:szCs w:val="24"/>
          <w:lang w:eastAsia="hr-BA"/>
        </w:rPr>
        <w:t>a</w:t>
      </w:r>
      <w:r w:rsidRPr="00411051">
        <w:rPr>
          <w:rFonts w:ascii="Arial" w:eastAsia="Times New Roman" w:hAnsi="Arial" w:cs="Arial"/>
          <w:sz w:val="24"/>
          <w:szCs w:val="24"/>
          <w:lang w:eastAsia="hr-BA"/>
        </w:rPr>
        <w:t xml:space="preserve"> o porezu na dohodak, jer se prema navodima sadržanim u primjedbama uvažene zastupnice, Zakonom o igrama na sreću ne mogu vršiti promjene u Zakonu o porezu na dohodak; </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9"/>
        </w:numPr>
        <w:spacing w:after="200" w:line="276" w:lineRule="auto"/>
        <w:jc w:val="both"/>
        <w:rPr>
          <w:rFonts w:ascii="Arial" w:hAnsi="Arial" w:cs="Arial"/>
          <w:sz w:val="24"/>
          <w:szCs w:val="24"/>
        </w:rPr>
      </w:pPr>
      <w:r w:rsidRPr="00411051">
        <w:rPr>
          <w:rFonts w:ascii="Arial" w:eastAsia="Times New Roman" w:hAnsi="Arial" w:cs="Arial"/>
          <w:sz w:val="24"/>
          <w:szCs w:val="24"/>
          <w:lang w:eastAsia="hr-BA"/>
        </w:rPr>
        <w:t xml:space="preserve">Da se još jednom preispitaju odredbe kojim se daje nadležnost Federalnoj upravi za </w:t>
      </w:r>
      <w:r w:rsidR="0095167B" w:rsidRPr="00411051">
        <w:rPr>
          <w:rFonts w:ascii="Arial" w:eastAsia="Times New Roman" w:hAnsi="Arial" w:cs="Arial"/>
          <w:sz w:val="24"/>
          <w:szCs w:val="24"/>
          <w:lang w:eastAsia="hr-BA"/>
        </w:rPr>
        <w:t>inspekcijske</w:t>
      </w:r>
      <w:r w:rsidRPr="00411051">
        <w:rPr>
          <w:rFonts w:ascii="Arial" w:eastAsia="Times New Roman" w:hAnsi="Arial" w:cs="Arial"/>
          <w:sz w:val="24"/>
          <w:szCs w:val="24"/>
          <w:lang w:eastAsia="hr-BA"/>
        </w:rPr>
        <w:t xml:space="preserve"> poslove za kontrolu rada priređivača.</w:t>
      </w:r>
    </w:p>
    <w:p w:rsidR="00EA2D55" w:rsidRPr="00411051" w:rsidRDefault="00960AC5" w:rsidP="0048642D">
      <w:pPr>
        <w:ind w:firstLine="708"/>
        <w:jc w:val="both"/>
        <w:rPr>
          <w:rFonts w:ascii="Arial" w:hAnsi="Arial" w:cs="Arial"/>
          <w:sz w:val="24"/>
          <w:szCs w:val="24"/>
          <w:lang w:eastAsia="bs-Latn-BA"/>
        </w:rPr>
      </w:pPr>
      <w:r w:rsidRPr="00411051">
        <w:rPr>
          <w:rFonts w:ascii="Arial" w:hAnsi="Arial" w:cs="Arial"/>
          <w:b/>
          <w:bCs/>
          <w:sz w:val="24"/>
          <w:szCs w:val="24"/>
        </w:rPr>
        <w:t xml:space="preserve">Prijedlog Rb. 1. – </w:t>
      </w:r>
      <w:r w:rsidRPr="00411051">
        <w:rPr>
          <w:rFonts w:ascii="Arial" w:hAnsi="Arial" w:cs="Arial"/>
          <w:bCs/>
          <w:sz w:val="24"/>
          <w:szCs w:val="24"/>
        </w:rPr>
        <w:t>U vezi sa ovom primjedbom uvažene delegatkinje, predlagač Zakona je stava da treba imati u vidu</w:t>
      </w:r>
      <w:r w:rsidRPr="00411051">
        <w:rPr>
          <w:rFonts w:ascii="Arial" w:hAnsi="Arial" w:cs="Arial"/>
          <w:sz w:val="24"/>
          <w:szCs w:val="24"/>
        </w:rPr>
        <w:t xml:space="preserve"> da je</w:t>
      </w:r>
      <w:r w:rsidR="00591125" w:rsidRPr="00411051">
        <w:rPr>
          <w:rFonts w:ascii="Arial" w:hAnsi="Arial" w:cs="Arial"/>
          <w:sz w:val="24"/>
          <w:szCs w:val="24"/>
        </w:rPr>
        <w:t xml:space="preserve"> priređivanje igara na sreću</w:t>
      </w:r>
      <w:r w:rsidRPr="00411051">
        <w:rPr>
          <w:rFonts w:ascii="Arial" w:hAnsi="Arial" w:cs="Arial"/>
          <w:sz w:val="24"/>
          <w:szCs w:val="24"/>
        </w:rPr>
        <w:t xml:space="preserve"> isključivo pravo Federacije BiH, koje Federacija na osnovu zakona prenosi na Lutriju BiH, te na druga pravna lica registrovana za priređivanje igara na sreću na teritoriji Federacije a na osnovu posebnog odobrenja Ministarstva. Ovo iz razloga jer je Lutrija BiH privredno društvo sa 100-postotnim državnim kapitalom čiji je i osnivač Federacija BiH, u kome </w:t>
      </w:r>
      <w:r w:rsidRPr="00411051">
        <w:rPr>
          <w:rFonts w:ascii="Arial" w:hAnsi="Arial" w:cs="Arial"/>
          <w:sz w:val="24"/>
          <w:szCs w:val="24"/>
          <w:lang w:eastAsia="bs-Latn-BA"/>
        </w:rPr>
        <w:t xml:space="preserve">Vlada Federacija Bosne i Hercegovine vrši sva prava i dužnosti osnivača društva tj. obnaša funkciju skupštine društva. </w:t>
      </w:r>
    </w:p>
    <w:p w:rsidR="00960AC5" w:rsidRPr="00411051" w:rsidRDefault="00960AC5" w:rsidP="00960AC5">
      <w:pPr>
        <w:ind w:firstLine="708"/>
        <w:jc w:val="both"/>
        <w:rPr>
          <w:rFonts w:ascii="Arial" w:hAnsi="Arial" w:cs="Arial"/>
          <w:sz w:val="24"/>
          <w:szCs w:val="24"/>
        </w:rPr>
      </w:pPr>
      <w:r w:rsidRPr="00411051">
        <w:rPr>
          <w:rFonts w:ascii="Arial" w:hAnsi="Arial" w:cs="Arial"/>
          <w:b/>
          <w:sz w:val="24"/>
          <w:szCs w:val="24"/>
        </w:rPr>
        <w:t>U vezi sa drugim dijelom primjedbi,</w:t>
      </w:r>
      <w:r w:rsidRPr="00411051">
        <w:rPr>
          <w:rFonts w:ascii="Arial" w:hAnsi="Arial" w:cs="Arial"/>
          <w:sz w:val="24"/>
          <w:szCs w:val="24"/>
        </w:rPr>
        <w:t xml:space="preserve"> prema čijim navodima Lutrija BiH ne plaća nikakve naknade koje plaćaju ostali priređivači, </w:t>
      </w:r>
      <w:r w:rsidRPr="00411051">
        <w:rPr>
          <w:rFonts w:ascii="Arial" w:hAnsi="Arial" w:cs="Arial"/>
          <w:i/>
          <w:sz w:val="24"/>
          <w:szCs w:val="24"/>
        </w:rPr>
        <w:t>moramo istaći da su iste neutemeljene.</w:t>
      </w:r>
      <w:r w:rsidRPr="00411051">
        <w:rPr>
          <w:rFonts w:ascii="Arial" w:hAnsi="Arial" w:cs="Arial"/>
          <w:sz w:val="24"/>
          <w:szCs w:val="24"/>
        </w:rPr>
        <w:t xml:space="preserve"> Kad je riječ o finansijskim uslovima tj. o svim mjesečnim naknadama koje priređivači moraju plaćati po važećem zakonu (naknada 5% na svaku uplatu u igrama klađenja, naknada 5% od prihoda u automat klubovima i naknada 5% od prihoda u pojedinom kazinu) prema odredbama važećeg zakona Lutrija BiH ima </w:t>
      </w:r>
      <w:r w:rsidRPr="00411051">
        <w:rPr>
          <w:rFonts w:ascii="Arial" w:hAnsi="Arial" w:cs="Arial"/>
          <w:sz w:val="24"/>
          <w:szCs w:val="24"/>
        </w:rPr>
        <w:lastRenderedPageBreak/>
        <w:t xml:space="preserve">potpuno jednak status kao i ostali priređivači u pogledu obaveze mjesečne uplate u Budžet Federacije i izvještavanja Porezne uprave Federacije BiH putem obrazaca propisanih posebnim Pravilnikom. S timu vezi, </w:t>
      </w:r>
      <w:r w:rsidR="0095167B" w:rsidRPr="00411051">
        <w:rPr>
          <w:rFonts w:ascii="Arial" w:hAnsi="Arial" w:cs="Arial"/>
          <w:sz w:val="24"/>
          <w:szCs w:val="24"/>
        </w:rPr>
        <w:t>također</w:t>
      </w:r>
      <w:r w:rsidRPr="00411051">
        <w:rPr>
          <w:rFonts w:ascii="Arial" w:hAnsi="Arial" w:cs="Arial"/>
          <w:sz w:val="24"/>
          <w:szCs w:val="24"/>
        </w:rPr>
        <w:t xml:space="preserve"> je bitno istaći da je prema odredbama važećeg zakona jedino kod klasičnih igara na sreću (loto, bingo, srećke,...) čiji je priređivač Lutrija BiH propisana naknada od uplate igrača u visini 10%, tj. u dvostrukom iznosu u odnosu na ostale (posebne) igre, kod kojih je propisana stopa od 5%.</w:t>
      </w:r>
    </w:p>
    <w:p w:rsidR="00960AC5" w:rsidRPr="00411051" w:rsidRDefault="00960AC5" w:rsidP="00960AC5">
      <w:pPr>
        <w:ind w:firstLine="708"/>
        <w:jc w:val="both"/>
        <w:rPr>
          <w:rFonts w:ascii="Arial" w:hAnsi="Arial" w:cs="Arial"/>
          <w:sz w:val="24"/>
          <w:szCs w:val="24"/>
        </w:rPr>
      </w:pPr>
      <w:r w:rsidRPr="00411051">
        <w:rPr>
          <w:rFonts w:ascii="Arial" w:hAnsi="Arial" w:cs="Arial"/>
          <w:b/>
          <w:bCs/>
          <w:sz w:val="24"/>
          <w:szCs w:val="24"/>
        </w:rPr>
        <w:t xml:space="preserve">Prijedlog Rb. 2., 3. i 4. – Ovi prijedlozi, primjedbe i sugestije su u najvećoj mjeri identični </w:t>
      </w:r>
      <w:r w:rsidRPr="00411051">
        <w:rPr>
          <w:rFonts w:ascii="Arial" w:eastAsia="Times New Roman" w:hAnsi="Arial" w:cs="Arial"/>
          <w:sz w:val="24"/>
          <w:szCs w:val="24"/>
          <w:lang w:eastAsia="hr-BA"/>
        </w:rPr>
        <w:t xml:space="preserve">kao i dio </w:t>
      </w:r>
      <w:r w:rsidRPr="00411051">
        <w:rPr>
          <w:rFonts w:ascii="Arial" w:hAnsi="Arial" w:cs="Arial"/>
          <w:sz w:val="24"/>
          <w:szCs w:val="24"/>
        </w:rPr>
        <w:t xml:space="preserve">prijedloga koje su u toku javne rasprave dostavili priređivači igara na sreću </w:t>
      </w:r>
      <w:r w:rsidRPr="00411051">
        <w:rPr>
          <w:rFonts w:ascii="Arial" w:eastAsia="Times New Roman" w:hAnsi="Arial" w:cs="Arial"/>
          <w:sz w:val="24"/>
          <w:szCs w:val="24"/>
          <w:lang w:eastAsia="hr-BA"/>
        </w:rPr>
        <w:t xml:space="preserve">„PREMIER WORLD SPORT“ d.o.o. Čitluk, UDRUŽENJA PRIREĐIVAČA IGARA NA SREĆU „UPIS“ iz Viteza i  </w:t>
      </w:r>
      <w:r w:rsidRPr="00411051">
        <w:rPr>
          <w:rFonts w:ascii="Arial" w:hAnsi="Arial" w:cs="Arial"/>
          <w:sz w:val="24"/>
          <w:szCs w:val="24"/>
        </w:rPr>
        <w:t xml:space="preserve">MEĐUNARODNA ASOCIJACIJA PRIREĐIVAČA IGARA NA SREĆU - „RGA (Remote Gambling Association)“. </w:t>
      </w:r>
    </w:p>
    <w:p w:rsidR="00960AC5" w:rsidRPr="00411051" w:rsidRDefault="00960AC5" w:rsidP="00960AC5">
      <w:pPr>
        <w:ind w:firstLine="708"/>
        <w:jc w:val="both"/>
        <w:rPr>
          <w:rFonts w:ascii="Arial" w:hAnsi="Arial" w:cs="Arial"/>
          <w:b/>
          <w:bCs/>
          <w:sz w:val="24"/>
          <w:szCs w:val="24"/>
        </w:rPr>
      </w:pPr>
      <w:r w:rsidRPr="00411051">
        <w:rPr>
          <w:rFonts w:ascii="Arial" w:hAnsi="Arial" w:cs="Arial"/>
          <w:sz w:val="24"/>
          <w:szCs w:val="24"/>
        </w:rPr>
        <w:t xml:space="preserve">S tim u vezi, ponovo podsjećamo da je Prijedlog - Rb. 2. </w:t>
      </w:r>
      <w:r w:rsidRPr="00411051">
        <w:rPr>
          <w:rFonts w:ascii="Arial" w:eastAsia="Times New Roman" w:hAnsi="Arial" w:cs="Arial"/>
          <w:sz w:val="24"/>
          <w:szCs w:val="24"/>
          <w:lang w:eastAsia="hr-BA"/>
        </w:rPr>
        <w:t xml:space="preserve">djelimično uvažen, na način kako je to u daljnjem tekstu izvještaja o provedenoj javnoj raspravi obrazloženo pod tačkom 7. obrazloženja datog u izjašnjenju na primjedbe, prijedloge i sugestije dostavljene od strane priređivača „PREMIER WORLD SPORT“ d.o.o. Čitluk. </w:t>
      </w:r>
      <w:r w:rsidR="0095167B" w:rsidRPr="00411051">
        <w:rPr>
          <w:rFonts w:ascii="Arial" w:eastAsia="Times New Roman" w:hAnsi="Arial" w:cs="Arial"/>
          <w:sz w:val="24"/>
          <w:szCs w:val="24"/>
          <w:lang w:eastAsia="hr-BA"/>
        </w:rPr>
        <w:t>Također</w:t>
      </w:r>
      <w:r w:rsidRPr="00411051">
        <w:rPr>
          <w:rFonts w:ascii="Arial" w:eastAsia="Times New Roman" w:hAnsi="Arial" w:cs="Arial"/>
          <w:sz w:val="24"/>
          <w:szCs w:val="24"/>
          <w:lang w:eastAsia="hr-BA"/>
        </w:rPr>
        <w:t>, u tekstu izvještaja o provedenoj javnoj raspravi prilikom davanja izjašnjenja na prijedloge, primjedbe i sugestije pomenutih priređivača, dato je izjašnjenje na prijedloge koji su identični prijedlozima pod Rb. 2. i 3. dostavljenim od strane uvažene delegatkinje.</w:t>
      </w:r>
    </w:p>
    <w:p w:rsidR="00960AC5" w:rsidRPr="00411051" w:rsidRDefault="00960AC5" w:rsidP="00960AC5">
      <w:pPr>
        <w:ind w:firstLine="708"/>
        <w:jc w:val="both"/>
        <w:rPr>
          <w:rFonts w:ascii="Arial" w:hAnsi="Arial" w:cs="Arial"/>
          <w:sz w:val="24"/>
          <w:szCs w:val="24"/>
        </w:rPr>
      </w:pPr>
    </w:p>
    <w:p w:rsidR="00960AC5" w:rsidRPr="0048642D" w:rsidRDefault="00960AC5" w:rsidP="0048642D">
      <w:pPr>
        <w:jc w:val="center"/>
        <w:rPr>
          <w:rFonts w:ascii="Arial" w:hAnsi="Arial" w:cs="Arial"/>
          <w:b/>
          <w:bCs/>
          <w:sz w:val="24"/>
          <w:szCs w:val="24"/>
          <w:u w:val="single"/>
        </w:rPr>
      </w:pPr>
      <w:r w:rsidRPr="00411051">
        <w:rPr>
          <w:rFonts w:ascii="Arial" w:hAnsi="Arial" w:cs="Arial"/>
          <w:b/>
          <w:bCs/>
          <w:sz w:val="24"/>
          <w:szCs w:val="24"/>
          <w:u w:val="single"/>
        </w:rPr>
        <w:t>JAVNA RASPRAVA O ZAKONU</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 xml:space="preserve">Na osnovu Zaključaka Doma naroda Parlamenta Federacije Bosne i Hercegovine dostavljenog Federalnom ministarstvu </w:t>
      </w:r>
      <w:r w:rsidR="0095167B" w:rsidRPr="00411051">
        <w:rPr>
          <w:rFonts w:ascii="Arial" w:hAnsi="Arial" w:cs="Arial"/>
          <w:sz w:val="24"/>
          <w:szCs w:val="24"/>
        </w:rPr>
        <w:t>finansija</w:t>
      </w:r>
      <w:r w:rsidRPr="00411051">
        <w:rPr>
          <w:rFonts w:ascii="Arial" w:hAnsi="Arial" w:cs="Arial"/>
          <w:sz w:val="24"/>
          <w:szCs w:val="24"/>
        </w:rPr>
        <w:t xml:space="preserve">/financija 15.12.2016. godine, zadužen je predlagač da u roku od 30 dana organizira i provede javnu raspravu u vezi sa Nacrtom </w:t>
      </w:r>
      <w:r w:rsidR="00591125" w:rsidRPr="00411051">
        <w:rPr>
          <w:rFonts w:ascii="Arial" w:hAnsi="Arial" w:cs="Arial"/>
          <w:sz w:val="24"/>
          <w:szCs w:val="24"/>
        </w:rPr>
        <w:t xml:space="preserve">zakona </w:t>
      </w:r>
      <w:r w:rsidRPr="00411051">
        <w:rPr>
          <w:rFonts w:ascii="Arial" w:hAnsi="Arial" w:cs="Arial"/>
          <w:sz w:val="24"/>
          <w:szCs w:val="24"/>
        </w:rPr>
        <w:t>o izmjenama i dopunama Zakona o igrama na sreću.</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 xml:space="preserve"> U okviru aktivnosti na provođenju p</w:t>
      </w:r>
      <w:r w:rsidR="00591125" w:rsidRPr="00411051">
        <w:rPr>
          <w:rFonts w:ascii="Arial" w:hAnsi="Arial" w:cs="Arial"/>
          <w:sz w:val="24"/>
          <w:szCs w:val="24"/>
        </w:rPr>
        <w:t>omenutog Zaključka Doma naroda,</w:t>
      </w:r>
      <w:r w:rsidRPr="00411051">
        <w:rPr>
          <w:rFonts w:ascii="Arial" w:hAnsi="Arial" w:cs="Arial"/>
          <w:sz w:val="24"/>
          <w:szCs w:val="24"/>
        </w:rPr>
        <w:t xml:space="preserve"> u dnevnim novinama dostupnim na teritoriji Federacije BiH („Dnevni avaz“ i „Dnevni list“)</w:t>
      </w:r>
      <w:r w:rsidR="0095167B" w:rsidRPr="00411051">
        <w:rPr>
          <w:rFonts w:ascii="Arial" w:hAnsi="Arial" w:cs="Arial"/>
          <w:sz w:val="24"/>
          <w:szCs w:val="24"/>
        </w:rPr>
        <w:t xml:space="preserve"> kao i na web </w:t>
      </w:r>
      <w:r w:rsidRPr="00411051">
        <w:rPr>
          <w:rFonts w:ascii="Arial" w:hAnsi="Arial" w:cs="Arial"/>
          <w:sz w:val="24"/>
          <w:szCs w:val="24"/>
        </w:rPr>
        <w:t xml:space="preserve">stranici Federalnog ministarstva finansija-financija je objavljena zvanična Obavijest o provođenju javne rasprave. U predmetnoj obavijesti su pored obavještenja o trajanju javne rasprave, date i upute svim zainteresovanim subjektima da tekst Nacrta zakona mogu pronaći na web stranici ministarstva, kao i da sve primjedbe prijedloge i sugestije mogu dostaviti na adresu ministarstva. </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 xml:space="preserve">Nakon okončanja javne rasprave, razmatrajući sve pristigle komentare, primjedbe i sugestije, obrađivač Zakona je pristupio izradi teksta Prijedloga </w:t>
      </w:r>
      <w:r w:rsidR="008F1462" w:rsidRPr="00411051">
        <w:rPr>
          <w:rFonts w:ascii="Arial" w:hAnsi="Arial" w:cs="Arial"/>
          <w:sz w:val="24"/>
          <w:szCs w:val="24"/>
        </w:rPr>
        <w:t>zakona</w:t>
      </w:r>
      <w:r w:rsidRPr="00411051">
        <w:rPr>
          <w:rFonts w:ascii="Arial" w:hAnsi="Arial" w:cs="Arial"/>
          <w:sz w:val="24"/>
          <w:szCs w:val="24"/>
        </w:rPr>
        <w:t xml:space="preserve">. U nastavku donosimo </w:t>
      </w:r>
      <w:r w:rsidRPr="00411051">
        <w:rPr>
          <w:rFonts w:ascii="Arial" w:hAnsi="Arial" w:cs="Arial"/>
          <w:b/>
          <w:sz w:val="24"/>
          <w:szCs w:val="24"/>
        </w:rPr>
        <w:t>pregled primjedbi, prijedloga i sugestija proizišlih iz javne rasprave o zakonu</w:t>
      </w:r>
      <w:r w:rsidRPr="00411051">
        <w:rPr>
          <w:rFonts w:ascii="Arial" w:hAnsi="Arial" w:cs="Arial"/>
          <w:sz w:val="24"/>
          <w:szCs w:val="24"/>
        </w:rPr>
        <w:t>, kao i očitovanja predlagača u vezi sa istim.</w:t>
      </w:r>
    </w:p>
    <w:p w:rsidR="00960AC5" w:rsidRPr="00411051" w:rsidRDefault="00960AC5" w:rsidP="00960AC5">
      <w:pPr>
        <w:jc w:val="center"/>
        <w:rPr>
          <w:rFonts w:ascii="Arial" w:hAnsi="Arial" w:cs="Arial"/>
          <w:b/>
          <w:i/>
          <w:sz w:val="24"/>
          <w:szCs w:val="24"/>
          <w:u w:val="single"/>
        </w:rPr>
      </w:pPr>
      <w:r w:rsidRPr="00411051">
        <w:rPr>
          <w:rFonts w:ascii="Arial" w:hAnsi="Arial" w:cs="Arial"/>
          <w:b/>
          <w:i/>
          <w:sz w:val="24"/>
          <w:szCs w:val="24"/>
          <w:u w:val="single"/>
        </w:rPr>
        <w:t>Primjedbe i prijedlozi dati od strane priređivača igara na sreću klađenja:</w:t>
      </w:r>
    </w:p>
    <w:p w:rsidR="00960AC5" w:rsidRPr="00411051" w:rsidRDefault="00960AC5" w:rsidP="00960AC5">
      <w:pPr>
        <w:ind w:firstLine="708"/>
        <w:jc w:val="both"/>
        <w:rPr>
          <w:rFonts w:ascii="Arial" w:hAnsi="Arial" w:cs="Arial"/>
          <w:sz w:val="24"/>
          <w:szCs w:val="24"/>
        </w:rPr>
      </w:pPr>
      <w:r w:rsidRPr="00411051">
        <w:rPr>
          <w:rFonts w:ascii="Arial" w:hAnsi="Arial" w:cs="Arial"/>
          <w:b/>
          <w:sz w:val="24"/>
          <w:szCs w:val="24"/>
        </w:rPr>
        <w:t xml:space="preserve">Priređivači igara na sreću klađenja su </w:t>
      </w:r>
      <w:r w:rsidRPr="00411051">
        <w:rPr>
          <w:rFonts w:ascii="Arial" w:hAnsi="Arial" w:cs="Arial"/>
          <w:sz w:val="24"/>
          <w:szCs w:val="24"/>
        </w:rPr>
        <w:t>dostavili</w:t>
      </w:r>
      <w:r w:rsidRPr="00411051">
        <w:rPr>
          <w:rFonts w:ascii="Arial" w:hAnsi="Arial" w:cs="Arial"/>
          <w:b/>
          <w:sz w:val="24"/>
          <w:szCs w:val="24"/>
        </w:rPr>
        <w:t xml:space="preserve"> </w:t>
      </w:r>
      <w:r w:rsidRPr="00411051">
        <w:rPr>
          <w:rFonts w:ascii="Arial" w:hAnsi="Arial" w:cs="Arial"/>
          <w:sz w:val="24"/>
          <w:szCs w:val="24"/>
        </w:rPr>
        <w:t>najveći broj</w:t>
      </w:r>
      <w:r w:rsidRPr="00411051">
        <w:rPr>
          <w:rFonts w:ascii="Arial" w:hAnsi="Arial" w:cs="Arial"/>
          <w:b/>
          <w:sz w:val="24"/>
          <w:szCs w:val="24"/>
        </w:rPr>
        <w:t xml:space="preserve"> </w:t>
      </w:r>
      <w:r w:rsidRPr="00411051">
        <w:rPr>
          <w:rFonts w:ascii="Arial" w:hAnsi="Arial" w:cs="Arial"/>
          <w:sz w:val="24"/>
          <w:szCs w:val="24"/>
        </w:rPr>
        <w:t>primjedbi, prijedloga i sugestija na tekst Nacrta zakona.</w:t>
      </w:r>
    </w:p>
    <w:p w:rsidR="00960AC5" w:rsidRPr="00411051" w:rsidRDefault="00960AC5" w:rsidP="00960AC5">
      <w:pPr>
        <w:numPr>
          <w:ilvl w:val="0"/>
          <w:numId w:val="25"/>
        </w:numPr>
        <w:spacing w:after="0" w:line="240" w:lineRule="auto"/>
        <w:jc w:val="both"/>
        <w:rPr>
          <w:rFonts w:ascii="Arial" w:eastAsia="Times New Roman" w:hAnsi="Arial" w:cs="Arial"/>
          <w:b/>
          <w:i/>
          <w:sz w:val="24"/>
          <w:szCs w:val="24"/>
          <w:lang w:eastAsia="hr-BA"/>
        </w:rPr>
      </w:pPr>
      <w:r w:rsidRPr="00411051">
        <w:rPr>
          <w:rFonts w:ascii="Arial" w:eastAsia="Times New Roman" w:hAnsi="Arial" w:cs="Arial"/>
          <w:i/>
          <w:sz w:val="24"/>
          <w:szCs w:val="24"/>
          <w:lang w:eastAsia="hr-BA"/>
        </w:rPr>
        <w:lastRenderedPageBreak/>
        <w:t xml:space="preserve"> </w:t>
      </w:r>
      <w:r w:rsidRPr="00411051">
        <w:rPr>
          <w:rFonts w:ascii="Arial" w:eastAsia="Times New Roman" w:hAnsi="Arial" w:cs="Arial"/>
          <w:b/>
          <w:i/>
          <w:sz w:val="24"/>
          <w:szCs w:val="24"/>
          <w:lang w:eastAsia="hr-BA"/>
        </w:rPr>
        <w:t xml:space="preserve">PRIREĐIVAČI IGARA NA SREĆU „PREMIER WORLD SPORT“ D.O.O. ČITLUK I „PREMIER SPORT“ D.O.O. ČITLUK su dostavili zajednički sljedeće prijedloge primjedbe i sugestije: </w:t>
      </w:r>
    </w:p>
    <w:p w:rsidR="00960AC5" w:rsidRPr="00411051" w:rsidRDefault="00960AC5" w:rsidP="00960AC5">
      <w:pPr>
        <w:spacing w:after="0" w:line="240" w:lineRule="auto"/>
        <w:jc w:val="both"/>
        <w:rPr>
          <w:rFonts w:ascii="Arial" w:eastAsia="Times New Roman" w:hAnsi="Arial" w:cs="Arial"/>
          <w:i/>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u članu 1. kojim se utvrđuje „Predmet Zakona“ dopuni tekst na način da se navedu i „zabranjene aktivnosti“ koje se </w:t>
      </w:r>
      <w:r w:rsidR="0095167B" w:rsidRPr="00411051">
        <w:rPr>
          <w:rFonts w:ascii="Arial" w:eastAsia="Times New Roman" w:hAnsi="Arial" w:cs="Arial"/>
          <w:sz w:val="24"/>
          <w:szCs w:val="24"/>
          <w:lang w:eastAsia="hr-BA"/>
        </w:rPr>
        <w:t>također</w:t>
      </w:r>
      <w:r w:rsidRPr="00411051">
        <w:rPr>
          <w:rFonts w:ascii="Arial" w:eastAsia="Times New Roman" w:hAnsi="Arial" w:cs="Arial"/>
          <w:sz w:val="24"/>
          <w:szCs w:val="24"/>
          <w:lang w:eastAsia="hr-BA"/>
        </w:rPr>
        <w:t xml:space="preserve"> uređuju ovim zakonom</w:t>
      </w:r>
    </w:p>
    <w:p w:rsidR="00960AC5" w:rsidRPr="00411051" w:rsidRDefault="00960AC5" w:rsidP="00960AC5">
      <w:pPr>
        <w:spacing w:after="0" w:line="240" w:lineRule="auto"/>
        <w:ind w:left="1080"/>
        <w:jc w:val="both"/>
        <w:rPr>
          <w:rFonts w:ascii="Arial" w:eastAsia="Times New Roman"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pri Federalnom ministarstvu osnuje specijalizirano tijelo u vidu Federalne uprave za igre na sreću koje bi obavljalo poslove iz oblasti igara na sreću, odnosno poslove provedbe zakonskih odredbi, izdavanja i oduzimanja odobrenja i praćenja plaćanja obaveza;</w:t>
      </w:r>
    </w:p>
    <w:p w:rsidR="00960AC5" w:rsidRPr="00411051" w:rsidRDefault="00960AC5" w:rsidP="00960AC5">
      <w:pPr>
        <w:spacing w:after="0" w:line="240" w:lineRule="auto"/>
        <w:ind w:left="1080"/>
        <w:jc w:val="both"/>
        <w:rPr>
          <w:rFonts w:ascii="Arial" w:eastAsia="Times New Roman"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pravo priređivanja igara na sreću sa Federacije BiH prenosi na pravna lica putem licenci, kao i da se broj licenci ograniči na trenutni broj postojećih odobrenja koja su izdata postojećim priređivačima igara na sreću. Prema njihovom mišljenju, to bi u praksi značilo da ukoliko bi neki novi (domaći ili inostrani) priređivač želio ući na tržište, morao bi kupiti licencu od neke domaće firme ili dobiti licencu od države samo ukoliko ima slobodnih;</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oporezivanje dobitaka ostvarenih u igrama na sreću i nagradnim igrama nastaviti oporezivati prema stopi i osnovici koja je propisana u skladu sa odredbama važećeg Zakona o porezu na dohodak pri čemu se ukazuje da je Zakon o porezu na dohodak temeljni propis u ovoj oblasti. S tim u vezi, prema mišljenju priređivača odredbe o oporezivanju u potpunosti treba brisati iz ovog Nacrta </w:t>
      </w:r>
      <w:r w:rsidR="00F73523" w:rsidRPr="00411051">
        <w:rPr>
          <w:rFonts w:ascii="Arial" w:eastAsia="Times New Roman" w:hAnsi="Arial" w:cs="Arial"/>
          <w:sz w:val="24"/>
          <w:szCs w:val="24"/>
          <w:lang w:eastAsia="hr-BA"/>
        </w:rPr>
        <w:t xml:space="preserve">zakona </w:t>
      </w:r>
      <w:r w:rsidRPr="00411051">
        <w:rPr>
          <w:rFonts w:ascii="Arial" w:eastAsia="Times New Roman" w:hAnsi="Arial" w:cs="Arial"/>
          <w:sz w:val="24"/>
          <w:szCs w:val="24"/>
          <w:lang w:eastAsia="hr-BA"/>
        </w:rPr>
        <w:t xml:space="preserve">o igrama na sreću. Ovo pored ostalog i iz razloga što se prema mišljenju navedenih priređivača izmjenama Zakona o igrama na sreću ne mogu vršiti promjene u Zakonu o porezu na dohodak; </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ovim zakonom u omjeru 50%/50% propiše podjela prihoda ostvarenih po osnovu naknada za priređivanje igara na sreću između Federacije i općina/gradova; </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zadrži dosadašnje zakonsko rješenje po pitanju najmanje udaljenosti poslovnih prostora u kojima se priređuju igre na sreću od vjerskih objekata, te osnovnih i srednjih škola, odnosno da se zadrži odredba da se isti ne smiju nalaziti na udaljenosti manjoj od 100 metara, a ne 200 metara kako se propisuje Nacrtom </w:t>
      </w:r>
      <w:r w:rsidR="00F73523" w:rsidRPr="00411051">
        <w:rPr>
          <w:rFonts w:ascii="Arial" w:eastAsia="Times New Roman" w:hAnsi="Arial" w:cs="Arial"/>
          <w:sz w:val="24"/>
          <w:szCs w:val="24"/>
          <w:lang w:eastAsia="hr-BA"/>
        </w:rPr>
        <w:t>zakona</w:t>
      </w:r>
      <w:r w:rsidRPr="00411051">
        <w:rPr>
          <w:rFonts w:ascii="Arial" w:eastAsia="Times New Roman" w:hAnsi="Arial" w:cs="Arial"/>
          <w:sz w:val="24"/>
          <w:szCs w:val="24"/>
          <w:lang w:eastAsia="hr-BA"/>
        </w:rPr>
        <w:t xml:space="preserve">; </w:t>
      </w:r>
    </w:p>
    <w:p w:rsidR="00960AC5" w:rsidRPr="00411051" w:rsidRDefault="00960AC5" w:rsidP="00960AC5">
      <w:pPr>
        <w:spacing w:after="0" w:line="240" w:lineRule="auto"/>
        <w:ind w:left="1080"/>
        <w:jc w:val="both"/>
        <w:rPr>
          <w:rFonts w:ascii="Arial" w:eastAsia="Times New Roman"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odredi jedinstvena stopa naknade za sve vrste igara na u iznosu od 15% od osnovice koju čini razlika između uplate i isplate i da se u skladu sa tim u potpunosti brišu odredbe kojima se propisuje obaveza obustave i uplate naknade 5% od svake uplate igrača. S tim u vezi data je primjedba u vezi sa nejednakim uslovima u pogledu različitog oporezivanja pojedinih priređivača.</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lastRenderedPageBreak/>
        <w:t>da se propiše period od dvije 2 godine u kojem priređivač igara na sreću – klađenja moraju čuvati sve isplaćene tikete u digitalnom zapisu od dana izdavanja tiketa (</w:t>
      </w:r>
      <w:r w:rsidR="0095167B" w:rsidRPr="00411051">
        <w:rPr>
          <w:rFonts w:ascii="Arial" w:eastAsia="Times New Roman" w:hAnsi="Arial" w:cs="Arial"/>
          <w:sz w:val="24"/>
          <w:szCs w:val="24"/>
          <w:lang w:eastAsia="hr-BA"/>
        </w:rPr>
        <w:t>umjesto</w:t>
      </w:r>
      <w:r w:rsidRPr="00411051">
        <w:rPr>
          <w:rFonts w:ascii="Arial" w:eastAsia="Times New Roman" w:hAnsi="Arial" w:cs="Arial"/>
          <w:sz w:val="24"/>
          <w:szCs w:val="24"/>
          <w:lang w:eastAsia="hr-BA"/>
        </w:rPr>
        <w:t xml:space="preserve"> predloženih 5 godina);</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za priređivače igara na sreću u kasinima propiše obaveza plaćanja naknade u iznosu od 20.000,00 KM mjesečno po jednom kasinu, a za priređivače igara na sreću na automatima u 15.000 KM mjesečno po automat klubu, u korist budžeta općina/gradova na čijem teritoriju se isti nalaze;</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zadrži dosadašnje zakonsko rješenje u pogledu vršenja inspekcijskog nadzora nad radom priređivača, odnosno da inspekcijski nadzor ostane u nadležnosti Porezne uprave te da se isti ne prenosi na Federalnu upravu za </w:t>
      </w:r>
      <w:r w:rsidR="0095167B" w:rsidRPr="00411051">
        <w:rPr>
          <w:rFonts w:ascii="Arial" w:eastAsia="Times New Roman" w:hAnsi="Arial" w:cs="Arial"/>
          <w:sz w:val="24"/>
          <w:szCs w:val="24"/>
          <w:lang w:eastAsia="hr-BA"/>
        </w:rPr>
        <w:t>inspekcijske</w:t>
      </w:r>
      <w:r w:rsidRPr="00411051">
        <w:rPr>
          <w:rFonts w:ascii="Arial" w:eastAsia="Times New Roman" w:hAnsi="Arial" w:cs="Arial"/>
          <w:sz w:val="24"/>
          <w:szCs w:val="24"/>
          <w:lang w:eastAsia="hr-BA"/>
        </w:rPr>
        <w:t xml:space="preserve"> poslove; </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2"/>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briše odredba kojom se utvrđuje obaveza zaposlenih i ovlaštenih lica da su dužni zaprimiti sva akta  donesena u inspekcijskom nadzoru. Ovo  iz razloga jer prema mišljenju priređivača isti nisu educirani sa zakonskim regulativama niti im je to u opisu posla, te se prema stavu priređivača, akti proizašli iz inspekcijskog nadzora moraju poslati poštom na adresu sjedišta priređivača</w:t>
      </w:r>
    </w:p>
    <w:p w:rsidR="00D02D9C" w:rsidRDefault="00D02D9C" w:rsidP="00960AC5">
      <w:pPr>
        <w:ind w:firstLine="708"/>
        <w:jc w:val="both"/>
        <w:rPr>
          <w:rFonts w:ascii="Arial" w:hAnsi="Arial" w:cs="Arial"/>
          <w:sz w:val="24"/>
          <w:szCs w:val="24"/>
        </w:rPr>
      </w:pPr>
    </w:p>
    <w:p w:rsidR="00960AC5" w:rsidRPr="00411051" w:rsidRDefault="00960AC5" w:rsidP="00960AC5">
      <w:pPr>
        <w:ind w:firstLine="708"/>
        <w:jc w:val="both"/>
        <w:rPr>
          <w:rFonts w:ascii="Arial" w:hAnsi="Arial" w:cs="Arial"/>
          <w:b/>
          <w:sz w:val="24"/>
          <w:szCs w:val="24"/>
        </w:rPr>
      </w:pPr>
      <w:r w:rsidRPr="00411051">
        <w:rPr>
          <w:rFonts w:ascii="Arial" w:hAnsi="Arial" w:cs="Arial"/>
          <w:sz w:val="24"/>
          <w:szCs w:val="24"/>
        </w:rPr>
        <w:t>Po razmatranju navedenih primjedbi i prijedloga,</w:t>
      </w:r>
      <w:r w:rsidRPr="00411051">
        <w:rPr>
          <w:rFonts w:ascii="Arial" w:hAnsi="Arial" w:cs="Arial"/>
          <w:b/>
          <w:i/>
          <w:sz w:val="24"/>
          <w:szCs w:val="24"/>
        </w:rPr>
        <w:t xml:space="preserve"> </w:t>
      </w:r>
      <w:r w:rsidRPr="00411051">
        <w:rPr>
          <w:rFonts w:ascii="Arial" w:hAnsi="Arial" w:cs="Arial"/>
          <w:b/>
          <w:sz w:val="24"/>
          <w:szCs w:val="24"/>
        </w:rPr>
        <w:t>predlagač zakona je zauzeo sljedeći stav:</w:t>
      </w:r>
    </w:p>
    <w:p w:rsidR="00960AC5" w:rsidRPr="00411051" w:rsidRDefault="00960AC5" w:rsidP="00960AC5">
      <w:pPr>
        <w:spacing w:before="120" w:after="120"/>
        <w:ind w:left="360" w:firstLine="348"/>
        <w:jc w:val="both"/>
        <w:rPr>
          <w:rFonts w:ascii="Arial" w:hAnsi="Arial" w:cs="Arial"/>
          <w:sz w:val="24"/>
          <w:szCs w:val="24"/>
        </w:rPr>
      </w:pP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1. - </w:t>
      </w:r>
      <w:r w:rsidRPr="00411051">
        <w:rPr>
          <w:rFonts w:ascii="Arial" w:hAnsi="Arial" w:cs="Arial"/>
          <w:sz w:val="24"/>
          <w:szCs w:val="24"/>
          <w:u w:val="single"/>
        </w:rPr>
        <w:t>Ovaj prijedlog je prihvaćen, te je dopunjen član 1. stav 1. važećeg teksta Zakona.</w:t>
      </w:r>
    </w:p>
    <w:p w:rsidR="00960AC5" w:rsidRPr="00411051" w:rsidRDefault="00960AC5" w:rsidP="00960AC5">
      <w:pPr>
        <w:ind w:firstLine="708"/>
        <w:jc w:val="both"/>
        <w:rPr>
          <w:rFonts w:ascii="Arial" w:hAnsi="Arial" w:cs="Arial"/>
          <w:b/>
          <w:sz w:val="24"/>
          <w:szCs w:val="24"/>
        </w:rPr>
      </w:pP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2. - </w:t>
      </w:r>
      <w:r w:rsidRPr="00411051">
        <w:rPr>
          <w:rFonts w:ascii="Arial" w:hAnsi="Arial" w:cs="Arial"/>
          <w:sz w:val="24"/>
          <w:szCs w:val="24"/>
        </w:rPr>
        <w:t xml:space="preserve"> Kad je riječ o prijedlogu da se predvidi formiranje posebne Uprave za igre na sreću u Federaciji BiH, najprije cijenimo bitnim podsjetiti da je takav prijedlog bio ugrađen u tekst ranijeg Prednacrta </w:t>
      </w:r>
      <w:r w:rsidR="00956B71" w:rsidRPr="00411051">
        <w:rPr>
          <w:rFonts w:ascii="Arial" w:hAnsi="Arial" w:cs="Arial"/>
          <w:sz w:val="24"/>
          <w:szCs w:val="24"/>
        </w:rPr>
        <w:t xml:space="preserve">zakona </w:t>
      </w:r>
      <w:r w:rsidRPr="00411051">
        <w:rPr>
          <w:rFonts w:ascii="Arial" w:hAnsi="Arial" w:cs="Arial"/>
          <w:sz w:val="24"/>
          <w:szCs w:val="24"/>
        </w:rPr>
        <w:t xml:space="preserve">koji je bio podloga za izradu važećeg Zakona koji je usvojen 2015.godine i još je na snazi, pri čemu taj prijedlog nije dobio podršku zastupnika i delegata oba doma Parlamenta Federacije BiH. </w:t>
      </w:r>
      <w:r w:rsidRPr="00411051">
        <w:rPr>
          <w:rFonts w:ascii="Arial" w:hAnsi="Arial" w:cs="Arial"/>
          <w:b/>
          <w:sz w:val="24"/>
          <w:szCs w:val="24"/>
        </w:rPr>
        <w:t>Pomenuti prijedlog se ne</w:t>
      </w:r>
      <w:r w:rsidR="0095167B" w:rsidRPr="00411051">
        <w:rPr>
          <w:rFonts w:ascii="Arial" w:hAnsi="Arial" w:cs="Arial"/>
          <w:b/>
          <w:sz w:val="24"/>
          <w:szCs w:val="24"/>
        </w:rPr>
        <w:t xml:space="preserve"> </w:t>
      </w:r>
      <w:r w:rsidRPr="00411051">
        <w:rPr>
          <w:rFonts w:ascii="Arial" w:hAnsi="Arial" w:cs="Arial"/>
          <w:b/>
          <w:sz w:val="24"/>
          <w:szCs w:val="24"/>
        </w:rPr>
        <w:t>može prihvatiti, pored ostalog i iz sljedećih razloga:</w:t>
      </w:r>
    </w:p>
    <w:p w:rsidR="00960AC5" w:rsidRPr="00411051" w:rsidRDefault="00960AC5" w:rsidP="00960AC5">
      <w:pPr>
        <w:ind w:firstLine="708"/>
        <w:jc w:val="both"/>
        <w:rPr>
          <w:rFonts w:ascii="Arial" w:hAnsi="Arial" w:cs="Arial"/>
          <w:bCs/>
          <w:sz w:val="24"/>
          <w:szCs w:val="24"/>
        </w:rPr>
      </w:pPr>
      <w:r w:rsidRPr="00411051">
        <w:rPr>
          <w:rFonts w:ascii="Arial" w:hAnsi="Arial" w:cs="Arial"/>
          <w:sz w:val="24"/>
          <w:szCs w:val="24"/>
        </w:rPr>
        <w:t xml:space="preserve">U skladu sa Reformskom agendom i Akcionim </w:t>
      </w:r>
      <w:r w:rsidR="0095167B" w:rsidRPr="00411051">
        <w:rPr>
          <w:rFonts w:ascii="Arial" w:hAnsi="Arial" w:cs="Arial"/>
          <w:sz w:val="24"/>
          <w:szCs w:val="24"/>
        </w:rPr>
        <w:t xml:space="preserve">planom za </w:t>
      </w:r>
      <w:r w:rsidRPr="00411051">
        <w:rPr>
          <w:rFonts w:ascii="Arial" w:hAnsi="Arial" w:cs="Arial"/>
          <w:sz w:val="24"/>
          <w:szCs w:val="24"/>
        </w:rPr>
        <w:t xml:space="preserve">provođenje reformske agende, u završnoj fazi pripreme se nalazi i Prednacrt novog </w:t>
      </w:r>
      <w:r w:rsidR="00956B71" w:rsidRPr="00411051">
        <w:rPr>
          <w:rFonts w:ascii="Arial" w:hAnsi="Arial" w:cs="Arial"/>
          <w:sz w:val="24"/>
          <w:szCs w:val="24"/>
        </w:rPr>
        <w:t xml:space="preserve">zakona </w:t>
      </w:r>
      <w:r w:rsidRPr="00411051">
        <w:rPr>
          <w:rFonts w:ascii="Arial" w:hAnsi="Arial" w:cs="Arial"/>
          <w:sz w:val="24"/>
          <w:szCs w:val="24"/>
        </w:rPr>
        <w:t>o poreznoj upravi, kojim se pored ostalog propisuje i organizaciona struktura Porezne uprave, pri čemu se predviđa ustrojstvo</w:t>
      </w:r>
      <w:r w:rsidRPr="00411051">
        <w:rPr>
          <w:rFonts w:ascii="Arial" w:hAnsi="Arial" w:cs="Arial"/>
          <w:bCs/>
          <w:sz w:val="24"/>
          <w:szCs w:val="24"/>
        </w:rPr>
        <w:t xml:space="preserve"> posebne organizacione jedinice koja će obavljati isključivo poslove vezane za nadzor nad radom priređivača igara na sreću. S tim u vezi, u Budžetu Federacije BiH predviđena su i sredstva za potrebe kadrovskog i materijalnog jačanja Porezne uprave Federacije BiH, kako bi se dodatno unaprijedio rad ove uprave i u dijelu koji se odnosi na igre na sreću.</w:t>
      </w:r>
    </w:p>
    <w:p w:rsidR="00960AC5" w:rsidRPr="00411051" w:rsidRDefault="00960AC5" w:rsidP="00960AC5">
      <w:pPr>
        <w:ind w:firstLine="708"/>
        <w:jc w:val="both"/>
        <w:rPr>
          <w:rFonts w:ascii="Arial" w:hAnsi="Arial" w:cs="Arial"/>
          <w:sz w:val="24"/>
          <w:szCs w:val="24"/>
        </w:rPr>
      </w:pP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3. -  Nije prihvatljiv ovaj prijedlog</w:t>
      </w:r>
      <w:r w:rsidRPr="00411051">
        <w:rPr>
          <w:rFonts w:ascii="Arial" w:hAnsi="Arial" w:cs="Arial"/>
          <w:sz w:val="24"/>
          <w:szCs w:val="24"/>
        </w:rPr>
        <w:t xml:space="preserve"> koji je od strane priređivača obrazložen na način da se tako uvodi red na tržište priređivača, pri čemu bi također bili zaštićeni postojeći priređivači. Nasuprot navedenom, cijenimo da se stanje na tržištu priređivača uređuje na osnovu principa sadržanih u važećem Zakonu i predloženim izmjenama, prema kojima se s jedne strane propisuju mnogo stroži </w:t>
      </w:r>
      <w:r w:rsidRPr="00411051">
        <w:rPr>
          <w:rFonts w:ascii="Arial" w:hAnsi="Arial" w:cs="Arial"/>
          <w:sz w:val="24"/>
          <w:szCs w:val="24"/>
        </w:rPr>
        <w:lastRenderedPageBreak/>
        <w:t xml:space="preserve">finansijski, prostorni, tehnički i drugi uslovi za rad u ovoj oblasti (npr. povećanje, drugačije vrste i iznosi naknada, udaljenost i lokacija objekata, provjera osnivača, sprečavanje pranja novca, itd.) a s druge strane otvara mogućnost ulaska na tržište i opstanka na istom samo onim priređivačima koji budu ispunjavali sve uslove propisane zakonom. </w:t>
      </w:r>
    </w:p>
    <w:p w:rsidR="00960AC5" w:rsidRPr="00411051" w:rsidRDefault="00960AC5" w:rsidP="00960AC5">
      <w:pPr>
        <w:jc w:val="both"/>
        <w:rPr>
          <w:rFonts w:ascii="Arial" w:hAnsi="Arial" w:cs="Arial"/>
          <w:sz w:val="24"/>
          <w:szCs w:val="24"/>
        </w:rPr>
      </w:pPr>
      <w:r w:rsidRPr="00411051">
        <w:rPr>
          <w:rFonts w:ascii="Arial" w:hAnsi="Arial" w:cs="Arial"/>
          <w:b/>
          <w:i/>
          <w:sz w:val="24"/>
          <w:szCs w:val="24"/>
        </w:rPr>
        <w:t xml:space="preserve">          </w:t>
      </w: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4. -</w:t>
      </w:r>
      <w:r w:rsidRPr="00411051">
        <w:rPr>
          <w:rFonts w:ascii="Arial" w:hAnsi="Arial" w:cs="Arial"/>
          <w:b/>
          <w:i/>
          <w:sz w:val="24"/>
          <w:szCs w:val="24"/>
        </w:rPr>
        <w:t xml:space="preserve">  Istaknute primjedbe, prijedlozi i sugestije koje se tiču oporezivanja dobitaka nisu prihvatljive iz više razloga. </w:t>
      </w:r>
      <w:r w:rsidRPr="00411051">
        <w:rPr>
          <w:rFonts w:ascii="Arial" w:hAnsi="Arial" w:cs="Arial"/>
          <w:sz w:val="24"/>
          <w:szCs w:val="24"/>
        </w:rPr>
        <w:t>Prije svega je potrebno imati u vidu da je</w:t>
      </w:r>
      <w:r w:rsidRPr="00411051">
        <w:rPr>
          <w:rFonts w:ascii="Arial" w:hAnsi="Arial" w:cs="Arial"/>
          <w:b/>
          <w:i/>
          <w:sz w:val="24"/>
          <w:szCs w:val="24"/>
        </w:rPr>
        <w:t xml:space="preserve"> </w:t>
      </w:r>
      <w:r w:rsidRPr="00411051">
        <w:rPr>
          <w:rFonts w:ascii="Arial" w:hAnsi="Arial" w:cs="Arial"/>
          <w:sz w:val="24"/>
          <w:szCs w:val="24"/>
        </w:rPr>
        <w:t xml:space="preserve"> Zakon o igrama na sreću </w:t>
      </w:r>
      <w:r w:rsidR="0095167B" w:rsidRPr="00411051">
        <w:rPr>
          <w:rFonts w:ascii="Arial" w:hAnsi="Arial" w:cs="Arial"/>
          <w:sz w:val="24"/>
          <w:szCs w:val="24"/>
        </w:rPr>
        <w:t>također</w:t>
      </w:r>
      <w:r w:rsidRPr="00411051">
        <w:rPr>
          <w:rFonts w:ascii="Arial" w:hAnsi="Arial" w:cs="Arial"/>
          <w:sz w:val="24"/>
          <w:szCs w:val="24"/>
        </w:rPr>
        <w:t xml:space="preserve"> fiskalni zakon, imajući u vidu činjenicu da se istim pored ostalog u određenoj mjeri kreira fiskalna politika na način da se ovim zakonom uređuje materija u vezi sa vrstom i obimom javnih prihoda koji će se naplaćivati po osnovu priređivanja igara na sreću. </w:t>
      </w:r>
      <w:r w:rsidR="0095167B" w:rsidRPr="00411051">
        <w:rPr>
          <w:rFonts w:ascii="Arial" w:hAnsi="Arial" w:cs="Arial"/>
          <w:sz w:val="24"/>
          <w:szCs w:val="24"/>
        </w:rPr>
        <w:t>Također</w:t>
      </w:r>
      <w:r w:rsidRPr="00411051">
        <w:rPr>
          <w:rFonts w:ascii="Arial" w:hAnsi="Arial" w:cs="Arial"/>
          <w:sz w:val="24"/>
          <w:szCs w:val="24"/>
        </w:rPr>
        <w:t xml:space="preserve"> je bitno naglasiti, da nije nužno oporezivanje dobitaka propisati u Zakonu o porezu na dohodak. Ovo iz razloga što dohodak od igara na sreću nije klasični tržišni dohodak (od samostalne ili nesamostalne djelatnosti) niti se za ostvareni dohodak (prihod) od igara na sreću podnosi godišnja prijava kao kod dohotka ostvarenog obavljanjem samostalnih ili nesamostalnih djelatnosti. </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Riječ je o specifičnom prihodu fizičkog lica, čija je mogućnost ostvarivanja kao i visina istog neizvjesna, tj. ne zavisi od količine i vrste utrošenog rada (samostalnog ili nesamostalnog), nego od nastupanja nekih budućih neizvjesnih okolnosti koje su najčešće u direktnoj korelaciji sa iznosom uloženog novca fizičkog lica (ulog) za učešće u igrama na sreću.</w:t>
      </w:r>
    </w:p>
    <w:p w:rsidR="00960AC5" w:rsidRPr="00411051" w:rsidRDefault="00960AC5" w:rsidP="00960AC5">
      <w:pPr>
        <w:ind w:firstLine="708"/>
        <w:jc w:val="both"/>
        <w:rPr>
          <w:rFonts w:ascii="Arial" w:hAnsi="Arial" w:cs="Arial"/>
          <w:sz w:val="24"/>
          <w:szCs w:val="24"/>
        </w:rPr>
      </w:pPr>
      <w:r w:rsidRPr="00411051">
        <w:rPr>
          <w:rFonts w:ascii="Arial" w:hAnsi="Arial" w:cs="Arial"/>
          <w:b/>
          <w:sz w:val="24"/>
          <w:szCs w:val="24"/>
        </w:rPr>
        <w:t xml:space="preserve">Shodno tome, </w:t>
      </w:r>
      <w:r w:rsidRPr="00411051">
        <w:rPr>
          <w:rFonts w:ascii="Arial" w:hAnsi="Arial" w:cs="Arial"/>
          <w:sz w:val="24"/>
          <w:szCs w:val="24"/>
        </w:rPr>
        <w:t xml:space="preserve">ne postoji prepreka da se Zakonom o igrama na sreću na jedan sveobuhvatan način urede sva pitanja u vezi sa javnim prihodima (naknade i porezi) koji će se ostvarivati u ovoj oblasti. </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S obzirom da je materija oporezivanja dobitaka ostvarenih učešćem u igrama na sreću trenutno uređena Zakonom o porezu na dohodak, a ovim zakonom je predviđeno da se ubuduće pitanje oporezivanja dobitaka ostvarenih u igrama na sreću i nagradnim igrama uredi u Zakonu o igrama na sreću, na način da se propisuje da sa danom početka primjene ovog zakona prestaju da važe sve odredbe Zakona o porezu na dohodak kojim su ranije bila uređena pitanja u vezi sa oporezivanjem dohotka od igara na sreću. Ova odredba je usklađena sa nomotehničkim pravilima propisanim u članu 20. Pravila i postupaka za izradu Zakona i drugih propisa Federacije Bosne i Hercegovine ("Službene novine Federacije BiH", broj: 71/14). S tim u vezi je bitno istaći da je prije upućivanja teksta Zakona Vladi Federacije BiH, isti u skladu sa procedurom propisanom Poslovnikom o radu Vlade, dostavljan Uredu Vlade Federacije za zakonodavstvo i usklađenost sa propisima Europske unije, koji nije imao primjedbi na predložena pravna odnosno nomotehnička rješenja u vezi sa oporezivanjem dobitaka.</w:t>
      </w:r>
    </w:p>
    <w:p w:rsidR="00960AC5" w:rsidRPr="00411051" w:rsidRDefault="00960AC5" w:rsidP="00960AC5">
      <w:pPr>
        <w:ind w:firstLine="708"/>
        <w:jc w:val="both"/>
        <w:rPr>
          <w:rFonts w:ascii="Arial" w:hAnsi="Arial" w:cs="Arial"/>
          <w:i/>
          <w:sz w:val="24"/>
          <w:szCs w:val="24"/>
        </w:rPr>
      </w:pP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5. - </w:t>
      </w:r>
      <w:r w:rsidRPr="00411051">
        <w:rPr>
          <w:rFonts w:ascii="Arial" w:hAnsi="Arial" w:cs="Arial"/>
          <w:sz w:val="24"/>
          <w:szCs w:val="24"/>
        </w:rPr>
        <w:t xml:space="preserve"> Kad je riječ o predloženoj podjeli prihoda ostvarenih po osnovu naknada za priređivanje igara na sreću, potrebno je imati u vidu da je pravo priređivanja igara na sreću isključivo pravo Federacije BiH koje Federacija u skladu sa Zakonom i odobrenjem Ministarstva prenosi na druga pravna lica, </w:t>
      </w:r>
      <w:r w:rsidRPr="00411051">
        <w:rPr>
          <w:rFonts w:ascii="Arial" w:hAnsi="Arial" w:cs="Arial"/>
          <w:i/>
          <w:sz w:val="24"/>
          <w:szCs w:val="24"/>
        </w:rPr>
        <w:t xml:space="preserve">te se shodno tome i sve naknade za priređivanje igara na sreću predstavljaju prihod budžeta </w:t>
      </w:r>
      <w:r w:rsidRPr="00411051">
        <w:rPr>
          <w:rFonts w:ascii="Arial" w:hAnsi="Arial" w:cs="Arial"/>
          <w:i/>
          <w:sz w:val="24"/>
          <w:szCs w:val="24"/>
        </w:rPr>
        <w:lastRenderedPageBreak/>
        <w:t xml:space="preserve">Federacije kako sa aspekta ovog zakona tako i po osnovu pravila utvrđenih odredbama Zakona o pripadnosti javnih prihoda u Federaciji BiH. </w:t>
      </w:r>
    </w:p>
    <w:p w:rsidR="00960AC5" w:rsidRPr="00411051" w:rsidRDefault="00960AC5" w:rsidP="00960AC5">
      <w:pPr>
        <w:ind w:firstLine="708"/>
        <w:jc w:val="both"/>
        <w:rPr>
          <w:rFonts w:ascii="Arial" w:hAnsi="Arial" w:cs="Arial"/>
          <w:sz w:val="24"/>
          <w:szCs w:val="24"/>
        </w:rPr>
      </w:pPr>
      <w:r w:rsidRPr="00411051">
        <w:rPr>
          <w:rFonts w:ascii="Arial" w:hAnsi="Arial" w:cs="Arial"/>
          <w:sz w:val="24"/>
          <w:szCs w:val="24"/>
        </w:rPr>
        <w:t xml:space="preserve">Osim naprijed navedenog, kad je riječ o potrebi iznalaženja mogućnosti za dodatno finansiranje jedinica lokalne samouprave, bitno je podsjetiti da su na osnovu predloženih pravnih rješenja sadržanih u ovom Nacrtu </w:t>
      </w:r>
      <w:r w:rsidR="00956B71" w:rsidRPr="00411051">
        <w:rPr>
          <w:rFonts w:ascii="Arial" w:hAnsi="Arial" w:cs="Arial"/>
          <w:sz w:val="24"/>
          <w:szCs w:val="24"/>
        </w:rPr>
        <w:t xml:space="preserve">zakona </w:t>
      </w:r>
      <w:r w:rsidRPr="00411051">
        <w:rPr>
          <w:rFonts w:ascii="Arial" w:hAnsi="Arial" w:cs="Arial"/>
          <w:sz w:val="24"/>
          <w:szCs w:val="24"/>
        </w:rPr>
        <w:t xml:space="preserve">o izmjenama i dopunama Zakona o igrama na sreću,  stvorene pretpostavke za značajno povećanje obima sredstava u budžetima lokalnih zajednica. U prilog </w:t>
      </w:r>
      <w:r w:rsidR="0095167B" w:rsidRPr="00411051">
        <w:rPr>
          <w:rFonts w:ascii="Arial" w:hAnsi="Arial" w:cs="Arial"/>
          <w:sz w:val="24"/>
          <w:szCs w:val="24"/>
        </w:rPr>
        <w:t>navedenom</w:t>
      </w:r>
      <w:r w:rsidRPr="00411051">
        <w:rPr>
          <w:rFonts w:ascii="Arial" w:hAnsi="Arial" w:cs="Arial"/>
          <w:sz w:val="24"/>
          <w:szCs w:val="24"/>
        </w:rPr>
        <w:t xml:space="preserve"> ukazujemo na odredbe zakona kojim se za razliku od dosadašnjih zakonskih rješenja, propisuje oporezivanje svih dobitaka ostvarenih u igrama na sreću klađenja i uplatu sredstava po osnovu obustavljenog i naplaćenog poreza na dobitke u budžete općina/gradova u kojima se nalazi uplatno mjesto gdje je dobitak ostvaren. </w:t>
      </w:r>
    </w:p>
    <w:p w:rsidR="00960AC5" w:rsidRPr="00411051" w:rsidRDefault="00960AC5" w:rsidP="00960AC5">
      <w:pPr>
        <w:pStyle w:val="ListParagraph"/>
        <w:widowControl w:val="0"/>
        <w:spacing w:line="265" w:lineRule="exact"/>
        <w:ind w:left="0" w:firstLine="708"/>
        <w:jc w:val="both"/>
        <w:rPr>
          <w:rFonts w:ascii="Arial" w:hAnsi="Arial" w:cs="Arial"/>
          <w:sz w:val="24"/>
          <w:szCs w:val="24"/>
        </w:rPr>
      </w:pPr>
      <w:r w:rsidRPr="00411051">
        <w:rPr>
          <w:rFonts w:ascii="Arial" w:hAnsi="Arial" w:cs="Arial"/>
          <w:b/>
          <w:sz w:val="24"/>
          <w:szCs w:val="24"/>
          <w:lang w:eastAsia="hr-BA"/>
        </w:rPr>
        <w:t>Prijedlog</w:t>
      </w:r>
      <w:r w:rsidRPr="00411051">
        <w:rPr>
          <w:rFonts w:ascii="Arial" w:hAnsi="Arial" w:cs="Arial"/>
          <w:b/>
          <w:sz w:val="24"/>
          <w:szCs w:val="24"/>
        </w:rPr>
        <w:t xml:space="preserve"> Rb 6. -  </w:t>
      </w:r>
      <w:r w:rsidRPr="00411051">
        <w:rPr>
          <w:rFonts w:ascii="Arial" w:hAnsi="Arial" w:cs="Arial"/>
          <w:sz w:val="24"/>
          <w:szCs w:val="24"/>
        </w:rPr>
        <w:t>Prilikom uređenja zakonske materije u vezi sa davanjem prava na priređivanje igara na sreću odnosno odobrenja za otvaranje novih objekata u kojima se priređuju igre na sreću, posmatraju</w:t>
      </w:r>
      <w:r w:rsidR="0095167B" w:rsidRPr="00411051">
        <w:rPr>
          <w:rFonts w:ascii="Arial" w:hAnsi="Arial" w:cs="Arial"/>
          <w:sz w:val="24"/>
          <w:szCs w:val="24"/>
        </w:rPr>
        <w:t>ć</w:t>
      </w:r>
      <w:r w:rsidRPr="00411051">
        <w:rPr>
          <w:rFonts w:ascii="Arial" w:hAnsi="Arial" w:cs="Arial"/>
          <w:sz w:val="24"/>
          <w:szCs w:val="24"/>
        </w:rPr>
        <w:t xml:space="preserve">i sa stanovišta potrebe da se u adekvatnoj mjeri zadovolje kriteriji načela društveno-odgovornog priređivanja igara na sreću, kao djelatnosti koja je potencijalno štetna za cijelu društvenu zajednicu, te posebno za određene kategorije stanovništva (djeca i mladi), u cilju bolje zaštite određenih kategorija </w:t>
      </w:r>
      <w:r w:rsidR="0095167B" w:rsidRPr="00411051">
        <w:rPr>
          <w:rFonts w:ascii="Arial" w:hAnsi="Arial" w:cs="Arial"/>
          <w:sz w:val="24"/>
          <w:szCs w:val="24"/>
        </w:rPr>
        <w:t>stanovništva</w:t>
      </w:r>
      <w:r w:rsidRPr="00411051">
        <w:rPr>
          <w:rFonts w:ascii="Arial" w:hAnsi="Arial" w:cs="Arial"/>
          <w:sz w:val="24"/>
          <w:szCs w:val="24"/>
        </w:rPr>
        <w:t xml:space="preserve"> od štetnih ut</w:t>
      </w:r>
      <w:r w:rsidR="0095167B" w:rsidRPr="00411051">
        <w:rPr>
          <w:rFonts w:ascii="Arial" w:hAnsi="Arial" w:cs="Arial"/>
          <w:sz w:val="24"/>
          <w:szCs w:val="24"/>
        </w:rPr>
        <w:t>je</w:t>
      </w:r>
      <w:r w:rsidRPr="00411051">
        <w:rPr>
          <w:rFonts w:ascii="Arial" w:hAnsi="Arial" w:cs="Arial"/>
          <w:sz w:val="24"/>
          <w:szCs w:val="24"/>
        </w:rPr>
        <w:t>caja ove djelatnosti, od strane predlagača je oc</w:t>
      </w:r>
      <w:r w:rsidR="00A61AD5" w:rsidRPr="00411051">
        <w:rPr>
          <w:rFonts w:ascii="Arial" w:hAnsi="Arial" w:cs="Arial"/>
          <w:sz w:val="24"/>
          <w:szCs w:val="24"/>
        </w:rPr>
        <w:t>i</w:t>
      </w:r>
      <w:r w:rsidRPr="00411051">
        <w:rPr>
          <w:rFonts w:ascii="Arial" w:hAnsi="Arial" w:cs="Arial"/>
          <w:sz w:val="24"/>
          <w:szCs w:val="24"/>
        </w:rPr>
        <w:t xml:space="preserve">jenjeno da je potrebno </w:t>
      </w:r>
      <w:r w:rsidR="0095167B" w:rsidRPr="00411051">
        <w:rPr>
          <w:rFonts w:ascii="Arial" w:hAnsi="Arial" w:cs="Arial"/>
          <w:sz w:val="24"/>
          <w:szCs w:val="24"/>
        </w:rPr>
        <w:t>izmijeniti</w:t>
      </w:r>
      <w:r w:rsidRPr="00411051">
        <w:rPr>
          <w:rFonts w:ascii="Arial" w:hAnsi="Arial" w:cs="Arial"/>
          <w:sz w:val="24"/>
          <w:szCs w:val="24"/>
        </w:rPr>
        <w:t xml:space="preserve"> postojeće zakonsko rješenje prema kojem je propisana najmanja udaljenost prostora za priređivanje igara na sreću (100m) od vjerskih objekata, te osnovnih i srednjih škola. Stoga  je predloženo povećanje pomenute udaljenosti na 200m.</w:t>
      </w:r>
    </w:p>
    <w:p w:rsidR="00960AC5" w:rsidRPr="00411051" w:rsidRDefault="00960AC5" w:rsidP="00960AC5">
      <w:pPr>
        <w:pStyle w:val="ListParagraph"/>
        <w:widowControl w:val="0"/>
        <w:spacing w:line="265" w:lineRule="exact"/>
        <w:ind w:left="0" w:firstLine="708"/>
        <w:jc w:val="both"/>
        <w:rPr>
          <w:rFonts w:ascii="Arial" w:hAnsi="Arial" w:cs="Arial"/>
          <w:sz w:val="24"/>
          <w:szCs w:val="24"/>
        </w:rPr>
      </w:pPr>
      <w:r w:rsidRPr="00411051">
        <w:rPr>
          <w:rFonts w:ascii="Arial" w:hAnsi="Arial" w:cs="Arial"/>
          <w:sz w:val="24"/>
          <w:szCs w:val="24"/>
        </w:rPr>
        <w:t xml:space="preserve">          </w:t>
      </w:r>
    </w:p>
    <w:p w:rsidR="00960AC5" w:rsidRPr="00411051" w:rsidRDefault="00960AC5" w:rsidP="00960AC5">
      <w:pPr>
        <w:ind w:firstLine="708"/>
        <w:jc w:val="both"/>
        <w:rPr>
          <w:rFonts w:ascii="Arial" w:hAnsi="Arial" w:cs="Arial"/>
          <w:sz w:val="24"/>
          <w:szCs w:val="24"/>
        </w:rPr>
      </w:pP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7. -  </w:t>
      </w:r>
      <w:r w:rsidRPr="00411051">
        <w:rPr>
          <w:rFonts w:ascii="Arial" w:hAnsi="Arial" w:cs="Arial"/>
          <w:b/>
          <w:i/>
          <w:sz w:val="24"/>
          <w:szCs w:val="24"/>
        </w:rPr>
        <w:t>Ovaj prijedlog načelno nije prihvatljiv.</w:t>
      </w:r>
      <w:r w:rsidRPr="00411051">
        <w:rPr>
          <w:rFonts w:ascii="Arial" w:hAnsi="Arial" w:cs="Arial"/>
          <w:sz w:val="24"/>
          <w:szCs w:val="24"/>
        </w:rPr>
        <w:t xml:space="preserve"> Naime, vrste igara i sam način priređivanja pojedinih igara na sreću</w:t>
      </w:r>
      <w:r w:rsidR="00A61AD5" w:rsidRPr="00411051">
        <w:rPr>
          <w:rFonts w:ascii="Arial" w:hAnsi="Arial" w:cs="Arial"/>
          <w:sz w:val="24"/>
          <w:szCs w:val="24"/>
        </w:rPr>
        <w:t xml:space="preserve"> su</w:t>
      </w:r>
      <w:r w:rsidRPr="00411051">
        <w:rPr>
          <w:rFonts w:ascii="Arial" w:hAnsi="Arial" w:cs="Arial"/>
          <w:sz w:val="24"/>
          <w:szCs w:val="24"/>
        </w:rPr>
        <w:t xml:space="preserve"> različiti (način učešća, uplate, isplate, </w:t>
      </w:r>
      <w:r w:rsidR="0095167B" w:rsidRPr="00411051">
        <w:rPr>
          <w:rFonts w:ascii="Arial" w:hAnsi="Arial" w:cs="Arial"/>
          <w:sz w:val="24"/>
          <w:szCs w:val="24"/>
        </w:rPr>
        <w:t>definiranje</w:t>
      </w:r>
      <w:r w:rsidRPr="00411051">
        <w:rPr>
          <w:rFonts w:ascii="Arial" w:hAnsi="Arial" w:cs="Arial"/>
          <w:sz w:val="24"/>
          <w:szCs w:val="24"/>
        </w:rPr>
        <w:t xml:space="preserve"> fonda dobitaka i dr.), te je shodno tome predloženi model obračuna i uplate naknada za priređivanje pojedinih igara kao i model obračuna i plaćanja poreza na dobitke, koncipiran na način da je ukupno fiskalno opterećenje približno isto, samo što je u pitanju drugačiji sistem oporezivanja odnosno obračuna osnovice i visine naknada za igre na sreću. </w:t>
      </w:r>
    </w:p>
    <w:p w:rsidR="00960AC5" w:rsidRPr="00411051" w:rsidRDefault="00960AC5" w:rsidP="00960AC5">
      <w:pPr>
        <w:spacing w:before="120" w:after="120"/>
        <w:jc w:val="both"/>
        <w:rPr>
          <w:rFonts w:ascii="Arial" w:hAnsi="Arial" w:cs="Arial"/>
          <w:sz w:val="24"/>
          <w:szCs w:val="24"/>
          <w:u w:val="single"/>
        </w:rPr>
      </w:pPr>
      <w:r w:rsidRPr="00411051">
        <w:rPr>
          <w:rFonts w:ascii="Arial" w:hAnsi="Arial" w:cs="Arial"/>
          <w:sz w:val="24"/>
          <w:szCs w:val="24"/>
        </w:rPr>
        <w:tab/>
        <w:t xml:space="preserve">U vezi sa dijelom navedenih primjedbi i prijedloga priređivača, nakon dodatne analize koncepta predloženih zakonskih rješenja u vezi sa načinom utvrđivanja osnovice i obračuna naknade za priređivanje igara klađenja koje koriste RNG-sistem, </w:t>
      </w:r>
      <w:r w:rsidRPr="00411051">
        <w:rPr>
          <w:rFonts w:ascii="Arial" w:hAnsi="Arial" w:cs="Arial"/>
          <w:sz w:val="24"/>
          <w:szCs w:val="24"/>
          <w:u w:val="single"/>
        </w:rPr>
        <w:t>oc</w:t>
      </w:r>
      <w:r w:rsidR="00EF71F0" w:rsidRPr="00411051">
        <w:rPr>
          <w:rFonts w:ascii="Arial" w:hAnsi="Arial" w:cs="Arial"/>
          <w:sz w:val="24"/>
          <w:szCs w:val="24"/>
          <w:u w:val="single"/>
        </w:rPr>
        <w:t>i</w:t>
      </w:r>
      <w:r w:rsidRPr="00411051">
        <w:rPr>
          <w:rFonts w:ascii="Arial" w:hAnsi="Arial" w:cs="Arial"/>
          <w:sz w:val="24"/>
          <w:szCs w:val="24"/>
          <w:u w:val="single"/>
        </w:rPr>
        <w:t xml:space="preserve">jenjeno je da postoje razlozi zbog kojih bi se mogao prihvatiti prijedlog priređivača da se za navedene igre predvidi način utvrđivanja osnovice i obračuna naknade za priređivanje igara na sreću po principu: OSNOVICA=UPLATA – ISPLATA. </w:t>
      </w:r>
    </w:p>
    <w:p w:rsidR="00960AC5" w:rsidRPr="00411051" w:rsidRDefault="00960AC5" w:rsidP="00960AC5">
      <w:pPr>
        <w:spacing w:before="120" w:after="120"/>
        <w:ind w:firstLine="708"/>
        <w:jc w:val="both"/>
        <w:rPr>
          <w:rFonts w:ascii="Arial" w:hAnsi="Arial" w:cs="Arial"/>
          <w:sz w:val="24"/>
          <w:szCs w:val="24"/>
        </w:rPr>
      </w:pPr>
      <w:r w:rsidRPr="00411051">
        <w:rPr>
          <w:rFonts w:ascii="Arial" w:hAnsi="Arial" w:cs="Arial"/>
          <w:sz w:val="24"/>
          <w:szCs w:val="24"/>
          <w:u w:val="single"/>
        </w:rPr>
        <w:t>Shodno tome, u nomotehničkoj formi koja je prema mišljenju predlagača adekvatna, pomenuti prijedlog ugrađen u tekst ovog Zakona, na način da je drugačije koncipirana izmjena člana 92. važećeg teksta Zakona te su dorađene i druge odredbe Zakona koje uređuju ovu materiju.</w:t>
      </w:r>
      <w:r w:rsidRPr="00411051">
        <w:rPr>
          <w:rFonts w:ascii="Arial" w:hAnsi="Arial" w:cs="Arial"/>
          <w:sz w:val="24"/>
          <w:szCs w:val="24"/>
        </w:rPr>
        <w:t xml:space="preserve">  </w:t>
      </w:r>
    </w:p>
    <w:p w:rsidR="00960AC5" w:rsidRPr="00411051" w:rsidRDefault="00960AC5" w:rsidP="00960AC5">
      <w:pPr>
        <w:spacing w:before="120" w:after="120"/>
        <w:ind w:firstLine="708"/>
        <w:jc w:val="both"/>
        <w:rPr>
          <w:rFonts w:ascii="Arial" w:hAnsi="Arial" w:cs="Arial"/>
          <w:i/>
          <w:sz w:val="24"/>
          <w:szCs w:val="24"/>
        </w:rPr>
      </w:pPr>
      <w:r w:rsidRPr="00411051">
        <w:rPr>
          <w:rFonts w:ascii="Arial" w:hAnsi="Arial" w:cs="Arial"/>
          <w:sz w:val="24"/>
          <w:szCs w:val="24"/>
        </w:rPr>
        <w:t>Dakle, navedeni princip je prihvaćen za RNG igre, s tim što je propisana drugačija stopa od one koju je predložio priređivač (20% od osnovice). Cijenimo da je navedena stopa adekvatna, imajuću vidu obim prometa odnosno prihoda koji se na mjesečno</w:t>
      </w:r>
      <w:r w:rsidR="00EF71F0" w:rsidRPr="00411051">
        <w:rPr>
          <w:rFonts w:ascii="Arial" w:hAnsi="Arial" w:cs="Arial"/>
          <w:sz w:val="24"/>
          <w:szCs w:val="24"/>
        </w:rPr>
        <w:t>m</w:t>
      </w:r>
      <w:r w:rsidRPr="00411051">
        <w:rPr>
          <w:rFonts w:ascii="Arial" w:hAnsi="Arial" w:cs="Arial"/>
          <w:sz w:val="24"/>
          <w:szCs w:val="24"/>
        </w:rPr>
        <w:t xml:space="preserve"> osnov</w:t>
      </w:r>
      <w:r w:rsidR="00EF71F0" w:rsidRPr="00411051">
        <w:rPr>
          <w:rFonts w:ascii="Arial" w:hAnsi="Arial" w:cs="Arial"/>
          <w:sz w:val="24"/>
          <w:szCs w:val="24"/>
        </w:rPr>
        <w:t xml:space="preserve">u </w:t>
      </w:r>
      <w:r w:rsidRPr="00411051">
        <w:rPr>
          <w:rFonts w:ascii="Arial" w:hAnsi="Arial" w:cs="Arial"/>
          <w:sz w:val="24"/>
          <w:szCs w:val="24"/>
        </w:rPr>
        <w:t>ostvaruje na uplatnim mjestima za klađenje.</w:t>
      </w:r>
    </w:p>
    <w:p w:rsidR="00846194" w:rsidRPr="00411051" w:rsidRDefault="00846194" w:rsidP="00846194">
      <w:pPr>
        <w:spacing w:before="120" w:after="120"/>
        <w:ind w:firstLine="708"/>
        <w:jc w:val="both"/>
        <w:rPr>
          <w:rFonts w:ascii="Arial" w:hAnsi="Arial" w:cs="Arial"/>
          <w:sz w:val="24"/>
          <w:szCs w:val="24"/>
        </w:rPr>
      </w:pPr>
      <w:r w:rsidRPr="00411051">
        <w:rPr>
          <w:rFonts w:ascii="Arial" w:hAnsi="Arial" w:cs="Arial"/>
          <w:b/>
          <w:i/>
          <w:sz w:val="24"/>
          <w:szCs w:val="24"/>
        </w:rPr>
        <w:lastRenderedPageBreak/>
        <w:t>Nadalje,</w:t>
      </w:r>
      <w:r w:rsidRPr="00411051">
        <w:rPr>
          <w:rFonts w:ascii="Arial" w:hAnsi="Arial" w:cs="Arial"/>
          <w:sz w:val="24"/>
          <w:szCs w:val="24"/>
        </w:rPr>
        <w:t xml:space="preserve"> u cilju šireg obrazloženja razloga koji su opredijelili predlagača da postupi na gore navedeni način, potrebno je istaći činjenicu da je sam način operacionalizacije odnosno priređivanja RNG igara takav da podaci o uplatama koji se evidentiraju putem on-line aplikacije za praćenje prometa instalirane u Poreznoj upravi, ne odražavaju pravo stanje gotovine u blagajni tj. iznos stvarnog prihoda po osnovu nedobitnih tiketa igrača koji sudjeluju u RNG igri. Ovo iz razloga što je prema pravilima priređivanja navedenih igara princip učešća igrača takav, da omogućava igračima mnogobrojne odnosno višestruke „sitne“ kombinovane trenutne dobitke koje igrač ostvaruje u svakom pojedinom kolu konkretne RNG igre koje se priređuje svakih 4-5 minuta, </w:t>
      </w:r>
      <w:r w:rsidRPr="00411051">
        <w:rPr>
          <w:rFonts w:ascii="Arial" w:hAnsi="Arial" w:cs="Arial"/>
          <w:b/>
          <w:i/>
          <w:sz w:val="24"/>
          <w:szCs w:val="24"/>
        </w:rPr>
        <w:t>tako da npr.</w:t>
      </w:r>
      <w:r w:rsidRPr="00411051">
        <w:rPr>
          <w:rFonts w:ascii="Arial" w:hAnsi="Arial" w:cs="Arial"/>
          <w:sz w:val="24"/>
          <w:szCs w:val="24"/>
        </w:rPr>
        <w:t xml:space="preserve"> igrač sa nekih 10 maraka uplata koje je na kraju dana stvarno izgubio („prokockao“), učestvuje u neograničenom broju kola te igre, jer ne završava ciklus igre nego učestvuje ponavljanjem uplata sa tiketima na kojima je ostvario pomenute trenutne dobitke, pri čemu se svako njegovo ponovno učešće u narednom kolu igre u aplikaciji Porezne uprave evidentira kao i bilo koja druga „stvarna“ uplata igrača izvršena gotovinom, a koja je za razliku od pomenute, stvarni prihod priređivača u slučajevima kada igrač ne pogodi opkladu.</w:t>
      </w:r>
    </w:p>
    <w:p w:rsidR="00846194" w:rsidRPr="00411051" w:rsidRDefault="00846194" w:rsidP="00846194">
      <w:pPr>
        <w:spacing w:before="120" w:after="120"/>
        <w:ind w:firstLine="708"/>
        <w:jc w:val="both"/>
        <w:rPr>
          <w:rFonts w:ascii="Arial" w:hAnsi="Arial" w:cs="Arial"/>
          <w:sz w:val="24"/>
          <w:szCs w:val="24"/>
        </w:rPr>
      </w:pPr>
      <w:r w:rsidRPr="00411051">
        <w:rPr>
          <w:rFonts w:ascii="Arial" w:hAnsi="Arial" w:cs="Arial"/>
          <w:sz w:val="24"/>
          <w:szCs w:val="24"/>
        </w:rPr>
        <w:t>Na kraju, kao najbitinije ističemo, da su prilikom razmatranja i djelimičnog uvažavanja ovog prijedloga priređivača, od strane predlagača na bazi izvještaja o ostvarenom prometu za 2016.godinu, rađene simulacije projekcija prihoda koji bi se ubuduće ostvarivali po osnovu ovog modela obračuna i plaćanja naknada, na osnovu kojih se došlo do pokazatelja da se primjenom pretpostavke o zadržavanju približno istog obima prometa kao što je ostvaren u 2016. godini, po ovom osnovu može očekivati trostruko veći prihod od naknada u odnosu na dosadašnje prihode koji su ostvarivani po osnovu naplate paušala od 300 KM po uplatnom mjestu.</w:t>
      </w:r>
    </w:p>
    <w:p w:rsidR="00960AC5" w:rsidRPr="00411051" w:rsidRDefault="00960AC5" w:rsidP="00960AC5">
      <w:pPr>
        <w:spacing w:before="120" w:after="120"/>
        <w:ind w:firstLine="708"/>
        <w:jc w:val="both"/>
        <w:rPr>
          <w:rFonts w:ascii="Arial" w:hAnsi="Arial" w:cs="Arial"/>
          <w:sz w:val="24"/>
          <w:szCs w:val="24"/>
          <w:u w:val="single"/>
        </w:rPr>
      </w:pP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8. - </w:t>
      </w:r>
      <w:r w:rsidRPr="00411051">
        <w:rPr>
          <w:rFonts w:ascii="Arial" w:hAnsi="Arial" w:cs="Arial"/>
          <w:sz w:val="24"/>
          <w:szCs w:val="24"/>
          <w:u w:val="single"/>
        </w:rPr>
        <w:t>Ovaj prijedlog je prihvaćen i ugrađen u tekst zakona. Obrazloženje je da</w:t>
      </w:r>
      <w:r w:rsidR="00701E66" w:rsidRPr="00411051">
        <w:rPr>
          <w:rFonts w:ascii="Arial" w:hAnsi="Arial" w:cs="Arial"/>
          <w:sz w:val="24"/>
          <w:szCs w:val="24"/>
          <w:u w:val="single"/>
        </w:rPr>
        <w:t>t</w:t>
      </w:r>
      <w:r w:rsidRPr="00411051">
        <w:rPr>
          <w:rFonts w:ascii="Arial" w:hAnsi="Arial" w:cs="Arial"/>
          <w:sz w:val="24"/>
          <w:szCs w:val="24"/>
          <w:u w:val="single"/>
        </w:rPr>
        <w:t>o u dijelu teksta obrazloženja predloženih pravnih rješenja sadržanih u zakonu.</w:t>
      </w:r>
    </w:p>
    <w:p w:rsidR="00960AC5" w:rsidRPr="00411051" w:rsidRDefault="00960AC5" w:rsidP="00960AC5">
      <w:pPr>
        <w:spacing w:before="120" w:after="120"/>
        <w:ind w:firstLine="708"/>
        <w:jc w:val="both"/>
        <w:rPr>
          <w:rFonts w:ascii="Arial" w:hAnsi="Arial" w:cs="Arial"/>
          <w:b/>
          <w:sz w:val="24"/>
          <w:szCs w:val="24"/>
        </w:rPr>
      </w:pP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9. - </w:t>
      </w:r>
      <w:r w:rsidRPr="00411051">
        <w:rPr>
          <w:rFonts w:ascii="Arial" w:hAnsi="Arial" w:cs="Arial"/>
          <w:sz w:val="24"/>
          <w:szCs w:val="24"/>
        </w:rPr>
        <w:t xml:space="preserve">Pored činjenice da je pomalo neuobičajeno da priređivači igara na sreću klađenja predlažu konačna i drugačija zakonska rješenja u dijelu materije kojom se uređuju </w:t>
      </w:r>
      <w:r w:rsidR="00F1076D" w:rsidRPr="00411051">
        <w:rPr>
          <w:rFonts w:ascii="Arial" w:hAnsi="Arial" w:cs="Arial"/>
          <w:sz w:val="24"/>
          <w:szCs w:val="24"/>
        </w:rPr>
        <w:t>finan</w:t>
      </w:r>
      <w:r w:rsidR="00701E66" w:rsidRPr="00411051">
        <w:rPr>
          <w:rFonts w:ascii="Arial" w:hAnsi="Arial" w:cs="Arial"/>
          <w:sz w:val="24"/>
          <w:szCs w:val="24"/>
        </w:rPr>
        <w:t>s</w:t>
      </w:r>
      <w:r w:rsidR="00F1076D" w:rsidRPr="00411051">
        <w:rPr>
          <w:rFonts w:ascii="Arial" w:hAnsi="Arial" w:cs="Arial"/>
          <w:sz w:val="24"/>
          <w:szCs w:val="24"/>
        </w:rPr>
        <w:t>ijski</w:t>
      </w:r>
      <w:r w:rsidRPr="00411051">
        <w:rPr>
          <w:rFonts w:ascii="Arial" w:hAnsi="Arial" w:cs="Arial"/>
          <w:sz w:val="24"/>
          <w:szCs w:val="24"/>
        </w:rPr>
        <w:t xml:space="preserve"> u</w:t>
      </w:r>
      <w:r w:rsidR="00701E66" w:rsidRPr="00411051">
        <w:rPr>
          <w:rFonts w:ascii="Arial" w:hAnsi="Arial" w:cs="Arial"/>
          <w:sz w:val="24"/>
          <w:szCs w:val="24"/>
        </w:rPr>
        <w:t>slovi</w:t>
      </w:r>
      <w:r w:rsidRPr="00411051">
        <w:rPr>
          <w:rFonts w:ascii="Arial" w:hAnsi="Arial" w:cs="Arial"/>
          <w:sz w:val="24"/>
          <w:szCs w:val="24"/>
        </w:rPr>
        <w:t xml:space="preserve"> za rad druge vrste priređivača (automati i kasina) </w:t>
      </w:r>
      <w:r w:rsidRPr="00411051">
        <w:rPr>
          <w:rFonts w:ascii="Arial" w:hAnsi="Arial" w:cs="Arial"/>
          <w:b/>
          <w:sz w:val="24"/>
          <w:szCs w:val="24"/>
        </w:rPr>
        <w:t>ovaj prijedlog je neprihvatljiv i iz sljedećih razloga:</w:t>
      </w:r>
    </w:p>
    <w:p w:rsidR="00960AC5" w:rsidRPr="0048642D" w:rsidRDefault="00960AC5" w:rsidP="0048642D">
      <w:pPr>
        <w:spacing w:before="120" w:after="120"/>
        <w:ind w:firstLine="708"/>
        <w:jc w:val="both"/>
        <w:rPr>
          <w:rFonts w:ascii="Arial" w:hAnsi="Arial" w:cs="Arial"/>
          <w:sz w:val="24"/>
          <w:szCs w:val="24"/>
        </w:rPr>
      </w:pPr>
      <w:r w:rsidRPr="00411051">
        <w:rPr>
          <w:rFonts w:ascii="Arial" w:hAnsi="Arial" w:cs="Arial"/>
          <w:sz w:val="24"/>
          <w:szCs w:val="24"/>
        </w:rPr>
        <w:t xml:space="preserve">Odredbama važećeg Zakona kao i predloženim izmjenama, već je predviđena obaveza za sve priređivače da su dužni plaćati naknade po osnovu davanja prava na priređivanje igara na sreću (paušali za izdavanje odobrenja) kao i varijabilne mjesečne naknade koje se po tačno preciziranom modelu plaćaju u određenom iznosu od ostvarenog prihoda. Prema prijedlogu navedenih priređivača uvela bi se neka nova (treća) vrsta naknada koje bi na neki način imale karakter „paušalnih mjesečnih naknada“, što je u suprotnosti sa samim konceptom Zakona i na određeni način bi predstavljalo dvostruko mjesečno opterećenje za navedene priređivače za koje ne postoji osnov.  </w:t>
      </w:r>
    </w:p>
    <w:p w:rsidR="00960AC5" w:rsidRPr="00411051" w:rsidRDefault="00960AC5" w:rsidP="0048642D">
      <w:pPr>
        <w:pStyle w:val="NoSpacing"/>
        <w:ind w:firstLine="708"/>
        <w:jc w:val="both"/>
        <w:rPr>
          <w:rFonts w:ascii="Arial" w:hAnsi="Arial" w:cs="Arial"/>
          <w:sz w:val="24"/>
          <w:szCs w:val="24"/>
          <w:lang w:val="hr-HR"/>
        </w:rPr>
      </w:pPr>
      <w:r w:rsidRPr="00411051">
        <w:rPr>
          <w:rFonts w:ascii="Arial" w:eastAsia="Times New Roman" w:hAnsi="Arial" w:cs="Arial"/>
          <w:b/>
          <w:sz w:val="24"/>
          <w:szCs w:val="24"/>
          <w:lang w:val="hr-HR" w:eastAsia="hr-BA"/>
        </w:rPr>
        <w:t>Prijedlog</w:t>
      </w:r>
      <w:r w:rsidRPr="00411051">
        <w:rPr>
          <w:rFonts w:ascii="Arial" w:hAnsi="Arial" w:cs="Arial"/>
          <w:b/>
          <w:sz w:val="24"/>
          <w:szCs w:val="24"/>
          <w:lang w:val="hr-HR"/>
        </w:rPr>
        <w:t xml:space="preserve"> Rb 10. - Prijedlog nije prihvaćen</w:t>
      </w:r>
      <w:r w:rsidRPr="00411051">
        <w:rPr>
          <w:rFonts w:ascii="Arial" w:hAnsi="Arial" w:cs="Arial"/>
          <w:sz w:val="24"/>
          <w:szCs w:val="24"/>
          <w:lang w:val="hr-HR"/>
        </w:rPr>
        <w:t xml:space="preserve"> iz razloga što se ovim zakonom precizira odnosno daje ovlaštenje Federalnoj Upravi za inspekcijske poslove, da u okviru svoje nadležnosti utvrđene propisima iz oblasti </w:t>
      </w:r>
      <w:r w:rsidRPr="00411051">
        <w:rPr>
          <w:rFonts w:ascii="Arial" w:eastAsia="Times New Roman" w:hAnsi="Arial" w:cs="Arial"/>
          <w:sz w:val="24"/>
          <w:szCs w:val="24"/>
          <w:lang w:val="hr-HR" w:eastAsia="bs-Latn-BA"/>
        </w:rPr>
        <w:t>inspekcija u Federaciji Bosne i Hercegovine</w:t>
      </w:r>
      <w:r w:rsidRPr="00411051">
        <w:rPr>
          <w:rFonts w:ascii="Arial" w:hAnsi="Arial" w:cs="Arial"/>
          <w:sz w:val="24"/>
          <w:szCs w:val="24"/>
          <w:lang w:val="hr-HR"/>
        </w:rPr>
        <w:t>, vrši inspekcijski nadzor nad radom priređivača igara na sreću.</w:t>
      </w:r>
    </w:p>
    <w:p w:rsidR="00960AC5" w:rsidRPr="00411051" w:rsidRDefault="00960AC5" w:rsidP="00960AC5">
      <w:pPr>
        <w:spacing w:before="120" w:after="120"/>
        <w:ind w:firstLine="708"/>
        <w:jc w:val="both"/>
        <w:rPr>
          <w:rFonts w:ascii="Arial" w:hAnsi="Arial" w:cs="Arial"/>
          <w:sz w:val="24"/>
          <w:szCs w:val="24"/>
        </w:rPr>
      </w:pPr>
      <w:r w:rsidRPr="00411051">
        <w:rPr>
          <w:rFonts w:ascii="Arial" w:eastAsia="Times New Roman" w:hAnsi="Arial" w:cs="Arial"/>
          <w:b/>
          <w:sz w:val="24"/>
          <w:szCs w:val="24"/>
          <w:lang w:eastAsia="hr-BA"/>
        </w:rPr>
        <w:lastRenderedPageBreak/>
        <w:t>Prijedlog</w:t>
      </w:r>
      <w:r w:rsidRPr="00411051">
        <w:rPr>
          <w:rFonts w:ascii="Arial" w:hAnsi="Arial" w:cs="Arial"/>
          <w:b/>
          <w:sz w:val="24"/>
          <w:szCs w:val="24"/>
        </w:rPr>
        <w:t xml:space="preserve"> Rb 11. - </w:t>
      </w:r>
      <w:r w:rsidRPr="00411051">
        <w:rPr>
          <w:rFonts w:ascii="Arial" w:hAnsi="Arial" w:cs="Arial"/>
          <w:sz w:val="24"/>
          <w:szCs w:val="24"/>
          <w:u w:val="single"/>
        </w:rPr>
        <w:t>Ovaj prijedlog je prihvaćen i brisan je član kojim se dopunjuje član 127.  stav 1. važećeg teksta Zakona.</w:t>
      </w:r>
      <w:r w:rsidRPr="00411051">
        <w:rPr>
          <w:rFonts w:ascii="Arial" w:hAnsi="Arial" w:cs="Arial"/>
          <w:sz w:val="24"/>
          <w:szCs w:val="24"/>
        </w:rPr>
        <w:t xml:space="preserve">  Međutim, pomenuti prijedlog nije prihvaćen na osnovu argumenata priređivača datih u obrazloženju ovog prijedloga, već je od strane predlagača zakona nakon ponovnog razmatranja svrsishodnosti predloženog zakonskog rješenja a koje se tiče načina dostave i uručenja zapisnika u inspekcijskom nadzoru, zauzet stav da je ovo pitanje u dovoljnoj mjeri uređeno Zakonom o upravnom postupku u Federaciji BiH i Zakonom o inspekcijama u Federaciji BiH, koji se primjenjuju u postupku inspekcijskog nadzora koji provodi Porezna uprava Federacije BiH i Federalna Uprava za inspekcijske poslove.</w:t>
      </w:r>
    </w:p>
    <w:p w:rsidR="00960AC5" w:rsidRPr="00411051" w:rsidRDefault="00960AC5" w:rsidP="00960AC5">
      <w:pPr>
        <w:spacing w:after="0" w:line="240" w:lineRule="auto"/>
        <w:jc w:val="both"/>
        <w:rPr>
          <w:rFonts w:ascii="Arial" w:hAnsi="Arial" w:cs="Arial"/>
          <w:sz w:val="24"/>
          <w:szCs w:val="24"/>
        </w:rPr>
      </w:pPr>
    </w:p>
    <w:p w:rsidR="00960AC5" w:rsidRPr="00411051" w:rsidRDefault="00960AC5" w:rsidP="00960AC5">
      <w:pPr>
        <w:numPr>
          <w:ilvl w:val="0"/>
          <w:numId w:val="25"/>
        </w:numPr>
        <w:spacing w:after="0" w:line="240" w:lineRule="auto"/>
        <w:jc w:val="both"/>
        <w:rPr>
          <w:rFonts w:ascii="Arial" w:eastAsia="Times New Roman" w:hAnsi="Arial" w:cs="Arial"/>
          <w:b/>
          <w:i/>
          <w:sz w:val="24"/>
          <w:szCs w:val="24"/>
          <w:lang w:eastAsia="hr-BA"/>
        </w:rPr>
      </w:pPr>
      <w:r w:rsidRPr="00411051">
        <w:rPr>
          <w:rFonts w:ascii="Arial" w:eastAsia="Times New Roman" w:hAnsi="Arial" w:cs="Arial"/>
          <w:b/>
          <w:i/>
          <w:sz w:val="24"/>
          <w:szCs w:val="24"/>
          <w:lang w:eastAsia="hr-BA"/>
        </w:rPr>
        <w:t>Nadalje, UDRUŽENJE PRIREĐIVAČA IGARA NA SREĆU „UPIS“ iz Viteza,</w:t>
      </w:r>
    </w:p>
    <w:p w:rsidR="00960AC5" w:rsidRPr="00411051" w:rsidRDefault="00960AC5" w:rsidP="00960AC5">
      <w:pPr>
        <w:spacing w:after="0" w:line="240" w:lineRule="auto"/>
        <w:ind w:left="360"/>
        <w:jc w:val="both"/>
        <w:rPr>
          <w:rFonts w:ascii="Arial" w:eastAsia="Times New Roman" w:hAnsi="Arial" w:cs="Arial"/>
          <w:b/>
          <w:i/>
          <w:sz w:val="24"/>
          <w:szCs w:val="24"/>
          <w:lang w:eastAsia="hr-BA"/>
        </w:rPr>
      </w:pPr>
      <w:r w:rsidRPr="00411051">
        <w:rPr>
          <w:rFonts w:ascii="Arial" w:eastAsia="Times New Roman" w:hAnsi="Arial" w:cs="Arial"/>
          <w:b/>
          <w:i/>
          <w:sz w:val="24"/>
          <w:szCs w:val="24"/>
          <w:lang w:eastAsia="hr-BA"/>
        </w:rPr>
        <w:t xml:space="preserve">    dostavilo je sljedeće prijedloge primjedbe i sugestije: </w:t>
      </w:r>
    </w:p>
    <w:p w:rsidR="00960AC5" w:rsidRPr="00411051" w:rsidRDefault="00960AC5" w:rsidP="00960AC5">
      <w:pPr>
        <w:spacing w:after="0" w:line="240" w:lineRule="auto"/>
        <w:jc w:val="both"/>
        <w:rPr>
          <w:rFonts w:ascii="Arial" w:hAnsi="Arial" w:cs="Arial"/>
          <w:sz w:val="24"/>
          <w:szCs w:val="24"/>
        </w:rPr>
      </w:pPr>
    </w:p>
    <w:p w:rsidR="00960AC5" w:rsidRPr="00411051" w:rsidRDefault="00960AC5" w:rsidP="00960AC5">
      <w:pPr>
        <w:numPr>
          <w:ilvl w:val="0"/>
          <w:numId w:val="23"/>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zadrži dosadašnje zakonsko rješenje po pitanju najmanje udaljenosti poslovnih prostora u kojima se priređuju igre na sreću od vjerskih objekata, te osnovnih i srednjih škola, odnosno da se zadrži odredba da se isti ne smiju nalaziti na udaljenosti manjoj od 100 metara, a ne 200 metara kako se propisuje Nacrtom </w:t>
      </w:r>
      <w:r w:rsidR="00F23729" w:rsidRPr="00411051">
        <w:rPr>
          <w:rFonts w:ascii="Arial" w:eastAsia="Times New Roman" w:hAnsi="Arial" w:cs="Arial"/>
          <w:sz w:val="24"/>
          <w:szCs w:val="24"/>
          <w:lang w:eastAsia="hr-BA"/>
        </w:rPr>
        <w:t>zakona</w:t>
      </w:r>
      <w:r w:rsidRPr="00411051">
        <w:rPr>
          <w:rFonts w:ascii="Arial" w:eastAsia="Times New Roman" w:hAnsi="Arial" w:cs="Arial"/>
          <w:sz w:val="24"/>
          <w:szCs w:val="24"/>
          <w:lang w:eastAsia="hr-BA"/>
        </w:rPr>
        <w:t xml:space="preserve">; </w:t>
      </w:r>
    </w:p>
    <w:p w:rsidR="00960AC5" w:rsidRPr="00411051" w:rsidRDefault="00960AC5" w:rsidP="00960AC5">
      <w:pPr>
        <w:spacing w:after="0" w:line="240" w:lineRule="auto"/>
        <w:ind w:left="720"/>
        <w:jc w:val="both"/>
        <w:rPr>
          <w:rFonts w:ascii="Arial" w:eastAsia="Times New Roman" w:hAnsi="Arial" w:cs="Arial"/>
          <w:sz w:val="24"/>
          <w:szCs w:val="24"/>
          <w:lang w:eastAsia="hr-BA"/>
        </w:rPr>
      </w:pPr>
    </w:p>
    <w:p w:rsidR="00960AC5" w:rsidRPr="00411051" w:rsidRDefault="00960AC5" w:rsidP="00960AC5">
      <w:pPr>
        <w:numPr>
          <w:ilvl w:val="0"/>
          <w:numId w:val="23"/>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odredi jedinstvena stopa naknade za sve vrste igara na u iznosu od 10% od osnovice koju čini razlika između uplate i isplate i da se u skladu sa tim u potpunosti brišu odredbe kojima se propisuje obaveza obustave i uplate naknade 5% od svake uplate igrača.</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3"/>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ukinu predložene progresivne stope na dobitke i da se propiše jedinstvena stopa na sve dobitke u iznosu 5%</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3"/>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zadrži dosadašnje zakonsko rješenje u pogledu vršenja inspekcijskog nadzora nad radom priređivača, odnosno da inspekcijski nadzor ostane u nadležnosti Porezne uprave te da se isti ne prenosi na Federalnu upravu za </w:t>
      </w:r>
      <w:r w:rsidR="0095167B" w:rsidRPr="00411051">
        <w:rPr>
          <w:rFonts w:ascii="Arial" w:eastAsia="Times New Roman" w:hAnsi="Arial" w:cs="Arial"/>
          <w:sz w:val="24"/>
          <w:szCs w:val="24"/>
          <w:lang w:eastAsia="hr-BA"/>
        </w:rPr>
        <w:t>inspekcijske</w:t>
      </w:r>
      <w:r w:rsidRPr="00411051">
        <w:rPr>
          <w:rFonts w:ascii="Arial" w:eastAsia="Times New Roman" w:hAnsi="Arial" w:cs="Arial"/>
          <w:sz w:val="24"/>
          <w:szCs w:val="24"/>
          <w:lang w:eastAsia="hr-BA"/>
        </w:rPr>
        <w:t xml:space="preserve"> poslove; </w:t>
      </w:r>
    </w:p>
    <w:p w:rsidR="00960AC5" w:rsidRPr="00411051" w:rsidRDefault="00960AC5" w:rsidP="00960AC5">
      <w:pPr>
        <w:spacing w:after="0" w:line="240" w:lineRule="auto"/>
        <w:jc w:val="both"/>
        <w:rPr>
          <w:rFonts w:ascii="Arial" w:eastAsia="Times New Roman" w:hAnsi="Arial" w:cs="Arial"/>
          <w:sz w:val="24"/>
          <w:szCs w:val="24"/>
          <w:lang w:eastAsia="hr-BA"/>
        </w:rPr>
      </w:pPr>
    </w:p>
    <w:p w:rsidR="00960AC5" w:rsidRPr="00411051" w:rsidRDefault="00960AC5" w:rsidP="00960AC5">
      <w:pPr>
        <w:numPr>
          <w:ilvl w:val="0"/>
          <w:numId w:val="23"/>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briše odredba kojom se utvrđuje obaveza zaposlenih i ovlaštenih lica da su dužni zaprimiti sv</w:t>
      </w:r>
      <w:r w:rsidR="00F23729" w:rsidRPr="00411051">
        <w:rPr>
          <w:rFonts w:ascii="Arial" w:eastAsia="Times New Roman" w:hAnsi="Arial" w:cs="Arial"/>
          <w:sz w:val="24"/>
          <w:szCs w:val="24"/>
          <w:lang w:eastAsia="hr-BA"/>
        </w:rPr>
        <w:t>e</w:t>
      </w:r>
      <w:r w:rsidRPr="00411051">
        <w:rPr>
          <w:rFonts w:ascii="Arial" w:eastAsia="Times New Roman" w:hAnsi="Arial" w:cs="Arial"/>
          <w:sz w:val="24"/>
          <w:szCs w:val="24"/>
          <w:lang w:eastAsia="hr-BA"/>
        </w:rPr>
        <w:t xml:space="preserve"> akt</w:t>
      </w:r>
      <w:r w:rsidR="00F23729" w:rsidRPr="00411051">
        <w:rPr>
          <w:rFonts w:ascii="Arial" w:eastAsia="Times New Roman" w:hAnsi="Arial" w:cs="Arial"/>
          <w:sz w:val="24"/>
          <w:szCs w:val="24"/>
          <w:lang w:eastAsia="hr-BA"/>
        </w:rPr>
        <w:t>e</w:t>
      </w:r>
      <w:r w:rsidRPr="00411051">
        <w:rPr>
          <w:rFonts w:ascii="Arial" w:eastAsia="Times New Roman" w:hAnsi="Arial" w:cs="Arial"/>
          <w:sz w:val="24"/>
          <w:szCs w:val="24"/>
          <w:lang w:eastAsia="hr-BA"/>
        </w:rPr>
        <w:t xml:space="preserve"> donesen</w:t>
      </w:r>
      <w:r w:rsidR="00F23729" w:rsidRPr="00411051">
        <w:rPr>
          <w:rFonts w:ascii="Arial" w:eastAsia="Times New Roman" w:hAnsi="Arial" w:cs="Arial"/>
          <w:sz w:val="24"/>
          <w:szCs w:val="24"/>
          <w:lang w:eastAsia="hr-BA"/>
        </w:rPr>
        <w:t>e</w:t>
      </w:r>
      <w:r w:rsidRPr="00411051">
        <w:rPr>
          <w:rFonts w:ascii="Arial" w:eastAsia="Times New Roman" w:hAnsi="Arial" w:cs="Arial"/>
          <w:sz w:val="24"/>
          <w:szCs w:val="24"/>
          <w:lang w:eastAsia="hr-BA"/>
        </w:rPr>
        <w:t xml:space="preserve"> u inspekcijskom nadzoru. Ovo  iz razloga jer prema mišljenju priređivača isti nisu educirani sa zakonskim regulativama niti im je to u opisu posla, te se prema stavu priređivača, akti proizašli iz inspekcijskog nadzora moraju poslati poštom na adresu sjedišta priređivača</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3"/>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predvidi mogućnost da kladionice na uplatnim mjestima mogu priređivati i igre na sreću na automatima i to do 5 automata po jednom uplatnom mjestu </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3"/>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ovim zakonom propiše oslobađanje od obaveze fiskalizacije za sve priređivače koji su on-line uvezani sa serverom </w:t>
      </w:r>
      <w:r w:rsidR="00F23729" w:rsidRPr="00411051">
        <w:rPr>
          <w:rFonts w:ascii="Arial" w:eastAsia="Times New Roman" w:hAnsi="Arial" w:cs="Arial"/>
          <w:sz w:val="24"/>
          <w:szCs w:val="24"/>
          <w:lang w:eastAsia="hr-BA"/>
        </w:rPr>
        <w:t xml:space="preserve">Porezne </w:t>
      </w:r>
      <w:r w:rsidRPr="00411051">
        <w:rPr>
          <w:rFonts w:ascii="Arial" w:eastAsia="Times New Roman" w:hAnsi="Arial" w:cs="Arial"/>
          <w:sz w:val="24"/>
          <w:szCs w:val="24"/>
          <w:lang w:eastAsia="hr-BA"/>
        </w:rPr>
        <w:t>uprave i koji putem istog dostavljaju Poreznoj upravi podatke o ostvarenom prometu</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3"/>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predvidi odgoda primjene ovog zakona za period od 6 mjeseci od dana stupanja na snagu istog</w:t>
      </w:r>
    </w:p>
    <w:p w:rsidR="00960AC5" w:rsidRPr="00411051" w:rsidRDefault="00960AC5" w:rsidP="00960AC5">
      <w:pPr>
        <w:pStyle w:val="ListParagraph"/>
        <w:rPr>
          <w:rFonts w:ascii="Arial" w:hAnsi="Arial" w:cs="Arial"/>
          <w:sz w:val="24"/>
          <w:szCs w:val="24"/>
          <w:lang w:eastAsia="hr-BA"/>
        </w:rPr>
      </w:pPr>
    </w:p>
    <w:p w:rsidR="00960AC5" w:rsidRPr="00411051" w:rsidRDefault="00960AC5" w:rsidP="00960AC5">
      <w:pPr>
        <w:numPr>
          <w:ilvl w:val="0"/>
          <w:numId w:val="23"/>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da se izmjene odredbe važećeg zakona kojom su propisani dokazi koje priređivač mora dostaviti u svrhu izdavanja i produženja odobrenja za kladionice, i to na način da se dostavlja dokaz da osnivači i odgovorne osobe nisu osuđivani za krivična djela iz oblasti privrede.</w:t>
      </w:r>
    </w:p>
    <w:p w:rsidR="00960AC5" w:rsidRPr="00411051" w:rsidRDefault="00960AC5" w:rsidP="00960AC5">
      <w:pPr>
        <w:ind w:firstLine="708"/>
        <w:jc w:val="both"/>
        <w:rPr>
          <w:rFonts w:ascii="Arial" w:hAnsi="Arial" w:cs="Arial"/>
          <w:sz w:val="24"/>
          <w:szCs w:val="24"/>
        </w:rPr>
      </w:pPr>
    </w:p>
    <w:p w:rsidR="00960AC5" w:rsidRPr="00411051" w:rsidRDefault="00960AC5" w:rsidP="00960AC5">
      <w:pPr>
        <w:ind w:firstLine="708"/>
        <w:jc w:val="both"/>
        <w:rPr>
          <w:rFonts w:ascii="Arial" w:hAnsi="Arial" w:cs="Arial"/>
          <w:b/>
          <w:i/>
          <w:sz w:val="24"/>
          <w:szCs w:val="24"/>
          <w:u w:val="single"/>
        </w:rPr>
      </w:pPr>
      <w:r w:rsidRPr="00411051">
        <w:rPr>
          <w:rFonts w:ascii="Arial" w:hAnsi="Arial" w:cs="Arial"/>
          <w:sz w:val="24"/>
          <w:szCs w:val="24"/>
        </w:rPr>
        <w:t>Po razmatranju navedenih prijedloga,</w:t>
      </w:r>
      <w:r w:rsidRPr="00411051">
        <w:rPr>
          <w:rFonts w:ascii="Arial" w:hAnsi="Arial" w:cs="Arial"/>
          <w:b/>
          <w:i/>
          <w:sz w:val="24"/>
          <w:szCs w:val="24"/>
        </w:rPr>
        <w:t xml:space="preserve"> </w:t>
      </w:r>
      <w:r w:rsidRPr="00411051">
        <w:rPr>
          <w:rFonts w:ascii="Arial" w:hAnsi="Arial" w:cs="Arial"/>
          <w:b/>
          <w:i/>
          <w:sz w:val="24"/>
          <w:szCs w:val="24"/>
          <w:u w:val="single"/>
        </w:rPr>
        <w:t>predlagač je zauzeo sljedeći stav:</w:t>
      </w:r>
    </w:p>
    <w:p w:rsidR="00960AC5" w:rsidRPr="00411051" w:rsidRDefault="00960AC5" w:rsidP="00960AC5">
      <w:pPr>
        <w:ind w:firstLine="708"/>
        <w:jc w:val="both"/>
        <w:rPr>
          <w:rFonts w:ascii="Arial" w:hAnsi="Arial" w:cs="Arial"/>
          <w:b/>
          <w:i/>
          <w:sz w:val="24"/>
          <w:szCs w:val="24"/>
          <w:u w:val="single"/>
        </w:rPr>
      </w:pPr>
    </w:p>
    <w:p w:rsidR="00960AC5" w:rsidRPr="00411051" w:rsidRDefault="00960AC5" w:rsidP="00960AC5">
      <w:pPr>
        <w:spacing w:before="120" w:after="120"/>
        <w:jc w:val="both"/>
        <w:rPr>
          <w:rFonts w:ascii="Arial" w:eastAsia="Times New Roman" w:hAnsi="Arial" w:cs="Arial"/>
          <w:i/>
          <w:sz w:val="24"/>
          <w:szCs w:val="24"/>
          <w:u w:val="single"/>
          <w:lang w:eastAsia="hr-BA"/>
        </w:rPr>
      </w:pPr>
      <w:r w:rsidRPr="00411051">
        <w:rPr>
          <w:rFonts w:ascii="Arial" w:hAnsi="Arial" w:cs="Arial"/>
          <w:sz w:val="24"/>
          <w:szCs w:val="24"/>
        </w:rPr>
        <w:tab/>
        <w:t>Primjedbe, prijedlozi i sugestije pod rednim br. 1.,2.,4. i 5. su gotovo u potpunosti identične kao i one koje su dostavljene od strane p</w:t>
      </w:r>
      <w:r w:rsidRPr="00411051">
        <w:rPr>
          <w:rFonts w:ascii="Arial" w:eastAsia="Times New Roman" w:hAnsi="Arial" w:cs="Arial"/>
          <w:sz w:val="24"/>
          <w:szCs w:val="24"/>
          <w:lang w:eastAsia="hr-BA"/>
        </w:rPr>
        <w:t>riređivač „PREMIER WORLD SPORT“ d.o.o. Čitluk i „PREMIER SPORT“ d.o.o. Čitluk</w:t>
      </w:r>
      <w:r w:rsidRPr="00411051">
        <w:rPr>
          <w:rFonts w:ascii="Arial" w:eastAsia="Times New Roman" w:hAnsi="Arial" w:cs="Arial"/>
          <w:i/>
          <w:sz w:val="24"/>
          <w:szCs w:val="24"/>
          <w:u w:val="single"/>
          <w:lang w:eastAsia="hr-BA"/>
        </w:rPr>
        <w:t>, te je u vezi sa istim već dato detaljno obrazloženo izjašnjenje (pogledati tačke 4., 6., 10. i 11. ranije datog izjašnjenja na prijedloge pomenutih priređivača kladioničkih igara).</w:t>
      </w:r>
    </w:p>
    <w:p w:rsidR="00960AC5" w:rsidRPr="00411051" w:rsidRDefault="00960AC5" w:rsidP="00960AC5">
      <w:pPr>
        <w:spacing w:before="120" w:after="120"/>
        <w:jc w:val="both"/>
        <w:rPr>
          <w:rFonts w:ascii="Arial" w:eastAsia="Times New Roman" w:hAnsi="Arial" w:cs="Arial"/>
          <w:i/>
          <w:sz w:val="24"/>
          <w:szCs w:val="24"/>
          <w:u w:val="single"/>
          <w:lang w:eastAsia="hr-BA"/>
        </w:rPr>
      </w:pPr>
    </w:p>
    <w:p w:rsidR="00960AC5" w:rsidRPr="00411051" w:rsidRDefault="00960AC5" w:rsidP="00960AC5">
      <w:pPr>
        <w:spacing w:before="120" w:after="120"/>
        <w:ind w:firstLine="708"/>
        <w:jc w:val="both"/>
        <w:rPr>
          <w:rFonts w:ascii="Arial" w:eastAsia="Times New Roman" w:hAnsi="Arial" w:cs="Arial"/>
          <w:sz w:val="24"/>
          <w:szCs w:val="24"/>
          <w:lang w:eastAsia="hr-BA"/>
        </w:rPr>
      </w:pPr>
      <w:r w:rsidRPr="00411051">
        <w:rPr>
          <w:rFonts w:ascii="Arial" w:eastAsia="Times New Roman" w:hAnsi="Arial" w:cs="Arial"/>
          <w:b/>
          <w:sz w:val="24"/>
          <w:szCs w:val="24"/>
          <w:lang w:eastAsia="hr-BA"/>
        </w:rPr>
        <w:t>Prijedlog</w:t>
      </w:r>
      <w:r w:rsidR="0095167B" w:rsidRPr="00411051">
        <w:rPr>
          <w:rFonts w:ascii="Arial" w:eastAsia="Times New Roman" w:hAnsi="Arial" w:cs="Arial"/>
          <w:b/>
          <w:sz w:val="24"/>
          <w:szCs w:val="24"/>
          <w:lang w:eastAsia="hr-BA"/>
        </w:rPr>
        <w:t xml:space="preserve"> Rb. 3.</w:t>
      </w:r>
      <w:r w:rsidRPr="00411051">
        <w:rPr>
          <w:rFonts w:ascii="Arial" w:eastAsia="Times New Roman" w:hAnsi="Arial" w:cs="Arial"/>
          <w:b/>
          <w:sz w:val="24"/>
          <w:szCs w:val="24"/>
          <w:lang w:eastAsia="hr-BA"/>
        </w:rPr>
        <w:t xml:space="preserve"> </w:t>
      </w:r>
      <w:r w:rsidRPr="00411051">
        <w:rPr>
          <w:rFonts w:ascii="Arial" w:eastAsia="Times New Roman" w:hAnsi="Arial" w:cs="Arial"/>
          <w:sz w:val="24"/>
          <w:szCs w:val="24"/>
          <w:lang w:eastAsia="hr-BA"/>
        </w:rPr>
        <w:t>Imajući u vidu podatke sa kojima raspolaže priređivač, a koji prikazuju obim prometa i iznos dobitaka isplaćenih u toku 2016.</w:t>
      </w:r>
      <w:r w:rsidR="00DE623A" w:rsidRPr="00411051">
        <w:rPr>
          <w:rFonts w:ascii="Arial" w:eastAsia="Times New Roman" w:hAnsi="Arial" w:cs="Arial"/>
          <w:sz w:val="24"/>
          <w:szCs w:val="24"/>
          <w:lang w:eastAsia="hr-BA"/>
        </w:rPr>
        <w:t xml:space="preserve"> </w:t>
      </w:r>
      <w:r w:rsidRPr="00411051">
        <w:rPr>
          <w:rFonts w:ascii="Arial" w:eastAsia="Times New Roman" w:hAnsi="Arial" w:cs="Arial"/>
          <w:sz w:val="24"/>
          <w:szCs w:val="24"/>
          <w:lang w:eastAsia="hr-BA"/>
        </w:rPr>
        <w:t xml:space="preserve">godine u svim igrama na sreću klađenja (RNG i ostala klađenja iz čl. 75. Zakona), kao i činjenicu da je i po važećim propisima stopa poreza na dobitke 10% te da nije došlo do značajnog odljeva igrača na inostrane internet sajtove na način kako je to priređivač pomenuo u obrazloženju svog prijedloga, </w:t>
      </w:r>
      <w:r w:rsidRPr="00411051">
        <w:rPr>
          <w:rFonts w:ascii="Arial" w:eastAsia="Times New Roman" w:hAnsi="Arial" w:cs="Arial"/>
          <w:b/>
          <w:sz w:val="24"/>
          <w:szCs w:val="24"/>
          <w:lang w:eastAsia="hr-BA"/>
        </w:rPr>
        <w:t>oc</w:t>
      </w:r>
      <w:r w:rsidR="00DE623A" w:rsidRPr="00411051">
        <w:rPr>
          <w:rFonts w:ascii="Arial" w:eastAsia="Times New Roman" w:hAnsi="Arial" w:cs="Arial"/>
          <w:b/>
          <w:sz w:val="24"/>
          <w:szCs w:val="24"/>
          <w:lang w:eastAsia="hr-BA"/>
        </w:rPr>
        <w:t>i</w:t>
      </w:r>
      <w:r w:rsidRPr="00411051">
        <w:rPr>
          <w:rFonts w:ascii="Arial" w:eastAsia="Times New Roman" w:hAnsi="Arial" w:cs="Arial"/>
          <w:b/>
          <w:sz w:val="24"/>
          <w:szCs w:val="24"/>
          <w:lang w:eastAsia="hr-BA"/>
        </w:rPr>
        <w:t>jenjeno je da je neprihvatljiv prijedlog da stopa poreza na dobitke bude 5%</w:t>
      </w:r>
      <w:r w:rsidRPr="00411051">
        <w:rPr>
          <w:rFonts w:ascii="Arial" w:eastAsia="Times New Roman" w:hAnsi="Arial" w:cs="Arial"/>
          <w:sz w:val="24"/>
          <w:szCs w:val="24"/>
          <w:lang w:eastAsia="hr-BA"/>
        </w:rPr>
        <w:t xml:space="preserve"> i da bi eventualno prihvatanje istog za posljedicu imalo samo drastično smanjenje prihoda po osnovu poreza na dobitke koji su prihod općinskih odnosno gradskih budžeta.  </w:t>
      </w:r>
    </w:p>
    <w:p w:rsidR="00960AC5" w:rsidRPr="00411051" w:rsidRDefault="00960AC5" w:rsidP="00960AC5">
      <w:pPr>
        <w:ind w:firstLine="708"/>
        <w:jc w:val="both"/>
        <w:rPr>
          <w:rFonts w:ascii="Arial" w:hAnsi="Arial" w:cs="Arial"/>
          <w:sz w:val="24"/>
          <w:szCs w:val="24"/>
        </w:rPr>
      </w:pPr>
      <w:r w:rsidRPr="00411051">
        <w:rPr>
          <w:rFonts w:ascii="Arial" w:eastAsia="Times New Roman" w:hAnsi="Arial" w:cs="Arial"/>
          <w:b/>
          <w:sz w:val="24"/>
          <w:szCs w:val="24"/>
          <w:lang w:eastAsia="hr-BA"/>
        </w:rPr>
        <w:t>Prijedlog Rb. 6</w:t>
      </w:r>
      <w:r w:rsidR="0095167B" w:rsidRPr="00411051">
        <w:rPr>
          <w:rFonts w:ascii="Arial" w:eastAsia="Times New Roman" w:hAnsi="Arial" w:cs="Arial"/>
          <w:b/>
          <w:sz w:val="24"/>
          <w:szCs w:val="24"/>
          <w:lang w:eastAsia="hr-BA"/>
        </w:rPr>
        <w:t>.</w:t>
      </w:r>
      <w:r w:rsidRPr="00411051">
        <w:rPr>
          <w:rFonts w:ascii="Arial" w:eastAsia="Times New Roman" w:hAnsi="Arial" w:cs="Arial"/>
          <w:b/>
          <w:sz w:val="24"/>
          <w:szCs w:val="24"/>
          <w:lang w:eastAsia="hr-BA"/>
        </w:rPr>
        <w:t xml:space="preserve"> </w:t>
      </w:r>
      <w:r w:rsidRPr="00411051">
        <w:rPr>
          <w:rFonts w:ascii="Arial" w:hAnsi="Arial" w:cs="Arial"/>
          <w:b/>
          <w:sz w:val="24"/>
          <w:szCs w:val="24"/>
        </w:rPr>
        <w:t>Ovaj prijedlog je apsolutno neprihvatljiv</w:t>
      </w:r>
      <w:r w:rsidRPr="00411051">
        <w:rPr>
          <w:rFonts w:ascii="Arial" w:hAnsi="Arial" w:cs="Arial"/>
          <w:sz w:val="24"/>
          <w:szCs w:val="24"/>
        </w:rPr>
        <w:t xml:space="preserve"> iz više razloga. Najprije je bitno istaći da su posmatrano sa stanovišta potencijalne društvene štetnosti na određene kategorije stanovništva (djeca i mladi), igre na sreću na automatima po svojoj prirodi odnosno načinu igranja (mogućnost gubitka velikog iznosa novca u kratkom vremenu, veća opasnost od stvaranja ovisnosti, specifičan psihološki profil igrača, itd.) dosta razlikuju od kladioničkih igara. Stoga je prilikom usvajanja važećeg teksta zakona kreiran potpuno ispravan koncept zakona prema kojem su pravila za dobivanja odobrenje za priređivanje ove dvije igre (klađenja i automati) u potpunosti drugačija. S  tim u vezi, najbitnije je istaći da je po svaku cijenu potrebno zadržati princip da se igre na automatima priređuju u zasebnim prostorima pod tačno propisanim prostornim i tehničkim uslovima i da ne smije doći do miješanja ove djelatnosti sa djelatnostima klađenja. U tom kontekstu, za izdavanje odobrenja za rad automat klubova i za samo postavljanje automata propisani su prilično strogi finansijski, prostorni, tehnički i drugi uslovi.  </w:t>
      </w:r>
    </w:p>
    <w:p w:rsidR="00960AC5" w:rsidRPr="00411051" w:rsidRDefault="00960AC5" w:rsidP="00960AC5">
      <w:pPr>
        <w:ind w:firstLine="708"/>
        <w:jc w:val="both"/>
        <w:rPr>
          <w:rFonts w:ascii="Arial" w:eastAsia="Times New Roman" w:hAnsi="Arial" w:cs="Arial"/>
          <w:b/>
          <w:sz w:val="24"/>
          <w:szCs w:val="24"/>
          <w:lang w:eastAsia="hr-BA"/>
        </w:rPr>
      </w:pPr>
      <w:r w:rsidRPr="00411051">
        <w:rPr>
          <w:rFonts w:ascii="Arial" w:hAnsi="Arial" w:cs="Arial"/>
          <w:sz w:val="24"/>
          <w:szCs w:val="24"/>
        </w:rPr>
        <w:t xml:space="preserve">S tim u </w:t>
      </w:r>
      <w:r w:rsidR="005653FF" w:rsidRPr="00411051">
        <w:rPr>
          <w:rFonts w:ascii="Arial" w:hAnsi="Arial" w:cs="Arial"/>
          <w:sz w:val="24"/>
          <w:szCs w:val="24"/>
        </w:rPr>
        <w:t>vezi, bitno je ukazati da bi se</w:t>
      </w:r>
      <w:r w:rsidRPr="00411051">
        <w:rPr>
          <w:rFonts w:ascii="Arial" w:hAnsi="Arial" w:cs="Arial"/>
          <w:sz w:val="24"/>
          <w:szCs w:val="24"/>
        </w:rPr>
        <w:t xml:space="preserve"> prihvatanjem navedenog prijedloga u izuzetno nepovoljan i neravnopravan položaj doveli svi priređivači igara na sreću u posebnim automat klubovima koji imaju odobrenje </w:t>
      </w:r>
      <w:r w:rsidR="005653FF" w:rsidRPr="00411051">
        <w:rPr>
          <w:rFonts w:ascii="Arial" w:hAnsi="Arial" w:cs="Arial"/>
          <w:sz w:val="24"/>
          <w:szCs w:val="24"/>
        </w:rPr>
        <w:t xml:space="preserve">Ministarstva </w:t>
      </w:r>
      <w:r w:rsidRPr="00411051">
        <w:rPr>
          <w:rFonts w:ascii="Arial" w:hAnsi="Arial" w:cs="Arial"/>
          <w:sz w:val="24"/>
          <w:szCs w:val="24"/>
        </w:rPr>
        <w:t xml:space="preserve">za tu vrstu djelatnosti, i koji su ispunili stroge zakonske uslove za dobivanje posebnog odobrenja. Ovo iz razloga što bi se prema prijedlogu priređivača na vrlo jednostavan način omogućilo priređivačima kladioničkih igara da uz dosta liberalne zakonske uslove na uplatna mjesta instaliraju po pet automata za igre na sreću. </w:t>
      </w:r>
      <w:r w:rsidRPr="00411051">
        <w:rPr>
          <w:rFonts w:ascii="Arial" w:eastAsia="Times New Roman" w:hAnsi="Arial" w:cs="Arial"/>
          <w:b/>
          <w:sz w:val="24"/>
          <w:szCs w:val="24"/>
          <w:lang w:eastAsia="hr-BA"/>
        </w:rPr>
        <w:t xml:space="preserve"> </w:t>
      </w:r>
    </w:p>
    <w:p w:rsidR="00960AC5" w:rsidRPr="00411051" w:rsidRDefault="00960AC5" w:rsidP="00960AC5">
      <w:pPr>
        <w:ind w:firstLine="708"/>
        <w:jc w:val="both"/>
        <w:rPr>
          <w:rFonts w:ascii="Arial" w:eastAsia="Times New Roman" w:hAnsi="Arial" w:cs="Arial"/>
          <w:sz w:val="24"/>
          <w:szCs w:val="24"/>
          <w:lang w:eastAsia="hr-BA"/>
        </w:rPr>
      </w:pPr>
      <w:r w:rsidRPr="00411051">
        <w:rPr>
          <w:rFonts w:ascii="Arial" w:eastAsia="Times New Roman" w:hAnsi="Arial" w:cs="Arial"/>
          <w:b/>
          <w:sz w:val="24"/>
          <w:szCs w:val="24"/>
          <w:lang w:eastAsia="hr-BA"/>
        </w:rPr>
        <w:lastRenderedPageBreak/>
        <w:t>Prijedlog Rb. 7</w:t>
      </w:r>
      <w:r w:rsidR="0095167B" w:rsidRPr="00411051">
        <w:rPr>
          <w:rFonts w:ascii="Arial" w:eastAsia="Times New Roman" w:hAnsi="Arial" w:cs="Arial"/>
          <w:b/>
          <w:sz w:val="24"/>
          <w:szCs w:val="24"/>
          <w:lang w:eastAsia="hr-BA"/>
        </w:rPr>
        <w:t>.</w:t>
      </w:r>
      <w:r w:rsidRPr="00411051">
        <w:rPr>
          <w:rFonts w:ascii="Arial" w:eastAsia="Times New Roman" w:hAnsi="Arial" w:cs="Arial"/>
          <w:b/>
          <w:sz w:val="24"/>
          <w:szCs w:val="24"/>
          <w:lang w:eastAsia="hr-BA"/>
        </w:rPr>
        <w:t xml:space="preserve"> </w:t>
      </w:r>
      <w:r w:rsidRPr="00411051">
        <w:rPr>
          <w:rFonts w:ascii="Arial" w:hAnsi="Arial" w:cs="Arial"/>
          <w:sz w:val="24"/>
          <w:szCs w:val="24"/>
        </w:rPr>
        <w:t xml:space="preserve">Navedeni prijedlog </w:t>
      </w:r>
      <w:r w:rsidRPr="00411051">
        <w:rPr>
          <w:rFonts w:ascii="Arial" w:hAnsi="Arial" w:cs="Arial"/>
          <w:b/>
          <w:sz w:val="24"/>
          <w:szCs w:val="24"/>
        </w:rPr>
        <w:t xml:space="preserve">nije moguće prihvatiti i implementirati iz jednostavnog razloga </w:t>
      </w:r>
      <w:r w:rsidRPr="00411051">
        <w:rPr>
          <w:rFonts w:ascii="Arial" w:hAnsi="Arial" w:cs="Arial"/>
          <w:sz w:val="24"/>
          <w:szCs w:val="24"/>
        </w:rPr>
        <w:t>koji se ogleda u činjenici da se radi o materiji koja se ne može uređivati Zakonom o igrama na sreću niti se ovim zakonom može propisati zakonski osnov za donošenje Odluke o izuzeću priređivača od fiskalizacije, imajući u vidu da je osnov za donošenje iste već sadržan u Zakonu o fiskalizaciji u Federaciji („Službene novine Federacije BiH“ broj: 81/09).</w:t>
      </w:r>
    </w:p>
    <w:p w:rsidR="00960AC5" w:rsidRPr="00411051" w:rsidRDefault="00960AC5" w:rsidP="00960AC5">
      <w:pPr>
        <w:spacing w:before="120" w:after="120"/>
        <w:ind w:firstLine="708"/>
        <w:jc w:val="both"/>
        <w:rPr>
          <w:rFonts w:ascii="Arial" w:eastAsia="Times New Roman" w:hAnsi="Arial" w:cs="Arial"/>
          <w:b/>
          <w:sz w:val="24"/>
          <w:szCs w:val="24"/>
          <w:lang w:eastAsia="hr-BA"/>
        </w:rPr>
      </w:pPr>
      <w:r w:rsidRPr="00411051">
        <w:rPr>
          <w:rFonts w:ascii="Arial" w:eastAsia="Times New Roman" w:hAnsi="Arial" w:cs="Arial"/>
          <w:b/>
          <w:sz w:val="24"/>
          <w:szCs w:val="24"/>
          <w:lang w:eastAsia="hr-BA"/>
        </w:rPr>
        <w:t>Prijedlog Rb. 8.</w:t>
      </w:r>
      <w:r w:rsidR="0095167B" w:rsidRPr="00411051">
        <w:rPr>
          <w:rFonts w:ascii="Arial" w:eastAsia="Times New Roman" w:hAnsi="Arial" w:cs="Arial"/>
          <w:b/>
          <w:sz w:val="24"/>
          <w:szCs w:val="24"/>
          <w:lang w:eastAsia="hr-BA"/>
        </w:rPr>
        <w:t xml:space="preserve"> </w:t>
      </w:r>
      <w:r w:rsidRPr="00411051">
        <w:rPr>
          <w:rFonts w:ascii="Arial" w:eastAsia="Times New Roman" w:hAnsi="Arial" w:cs="Arial"/>
          <w:b/>
          <w:sz w:val="24"/>
          <w:szCs w:val="24"/>
          <w:lang w:eastAsia="hr-BA"/>
        </w:rPr>
        <w:t xml:space="preserve">Prijedlog da se </w:t>
      </w:r>
      <w:r w:rsidRPr="00411051">
        <w:rPr>
          <w:rFonts w:ascii="Arial" w:eastAsia="Times New Roman" w:hAnsi="Arial" w:cs="Arial"/>
          <w:sz w:val="24"/>
          <w:szCs w:val="24"/>
          <w:lang w:eastAsia="hr-BA"/>
        </w:rPr>
        <w:t xml:space="preserve">predvidi odgoda primjene ovog zakona za period od 6 mjeseci nije prihvaćen iz razloga što je ovim </w:t>
      </w:r>
      <w:r w:rsidR="00956B71" w:rsidRPr="00411051">
        <w:rPr>
          <w:rFonts w:ascii="Arial" w:eastAsia="Times New Roman" w:hAnsi="Arial" w:cs="Arial"/>
          <w:sz w:val="24"/>
          <w:szCs w:val="24"/>
          <w:lang w:eastAsia="hr-BA"/>
        </w:rPr>
        <w:t xml:space="preserve">Nacrtom zakona  </w:t>
      </w:r>
      <w:r w:rsidRPr="00411051">
        <w:rPr>
          <w:rFonts w:ascii="Arial" w:hAnsi="Arial" w:cs="Arial"/>
          <w:bCs/>
          <w:sz w:val="24"/>
          <w:szCs w:val="24"/>
        </w:rPr>
        <w:t>predložena</w:t>
      </w:r>
      <w:r w:rsidRPr="00411051">
        <w:rPr>
          <w:rFonts w:ascii="Arial" w:hAnsi="Arial" w:cs="Arial"/>
          <w:b/>
          <w:bCs/>
          <w:sz w:val="24"/>
          <w:szCs w:val="24"/>
        </w:rPr>
        <w:t xml:space="preserve"> </w:t>
      </w:r>
      <w:r w:rsidRPr="00411051">
        <w:rPr>
          <w:rFonts w:ascii="Arial" w:hAnsi="Arial" w:cs="Arial"/>
          <w:sz w:val="24"/>
          <w:szCs w:val="24"/>
        </w:rPr>
        <w:t xml:space="preserve">dopuna dijela odredbe kojom se daje ovlaštenje ministru za donošenje Pravilnika o sadržaju obavezne evidencije i obrazaca za izvještavanje o ostvarenom prometu i uplaćenim naknadama i porezima. Navedenim Pravilnikom će se pored ostalog propisati i obrasci i rokovi za otpočinjanje obračuna, uplate i izvještavanja o uplatama naknada i poreza propisanih ovim Nacrtom </w:t>
      </w:r>
      <w:r w:rsidR="005653FF" w:rsidRPr="00411051">
        <w:rPr>
          <w:rFonts w:ascii="Arial" w:hAnsi="Arial" w:cs="Arial"/>
          <w:sz w:val="24"/>
          <w:szCs w:val="24"/>
        </w:rPr>
        <w:t>zakona</w:t>
      </w:r>
      <w:r w:rsidRPr="00411051">
        <w:rPr>
          <w:rFonts w:ascii="Arial" w:hAnsi="Arial" w:cs="Arial"/>
          <w:sz w:val="24"/>
          <w:szCs w:val="24"/>
        </w:rPr>
        <w:t xml:space="preserve">. </w:t>
      </w:r>
    </w:p>
    <w:p w:rsidR="00960AC5" w:rsidRPr="00411051" w:rsidRDefault="00960AC5" w:rsidP="00960AC5">
      <w:pPr>
        <w:spacing w:before="120" w:after="120"/>
        <w:ind w:firstLine="708"/>
        <w:jc w:val="both"/>
        <w:rPr>
          <w:rFonts w:ascii="Arial" w:hAnsi="Arial" w:cs="Arial"/>
          <w:sz w:val="24"/>
          <w:szCs w:val="24"/>
        </w:rPr>
      </w:pPr>
      <w:r w:rsidRPr="00411051">
        <w:rPr>
          <w:rFonts w:ascii="Arial" w:eastAsia="Times New Roman" w:hAnsi="Arial" w:cs="Arial"/>
          <w:b/>
          <w:sz w:val="24"/>
          <w:szCs w:val="24"/>
          <w:lang w:eastAsia="hr-BA"/>
        </w:rPr>
        <w:t>Prijedlog Rb. 9</w:t>
      </w:r>
      <w:r w:rsidR="0095167B" w:rsidRPr="00411051">
        <w:rPr>
          <w:rFonts w:ascii="Arial" w:eastAsia="Times New Roman" w:hAnsi="Arial" w:cs="Arial"/>
          <w:b/>
          <w:sz w:val="24"/>
          <w:szCs w:val="24"/>
          <w:lang w:eastAsia="hr-BA"/>
        </w:rPr>
        <w:t xml:space="preserve">. </w:t>
      </w:r>
      <w:r w:rsidRPr="00411051">
        <w:rPr>
          <w:rFonts w:ascii="Arial" w:hAnsi="Arial" w:cs="Arial"/>
          <w:sz w:val="24"/>
          <w:szCs w:val="24"/>
        </w:rPr>
        <w:t>U toku provođenja procedure i usvajanja važećeg Zakona o igrama na sreću, od strane Državne agencije za istrage i zaštitu – SIPA dostavljeno nam je Obavještenje Bosanskohercegovačke Moneyval delegacije kao delegacije pri Komitetu eksperata Vijeća E</w:t>
      </w:r>
      <w:r w:rsidR="005653FF" w:rsidRPr="00411051">
        <w:rPr>
          <w:rFonts w:ascii="Arial" w:hAnsi="Arial" w:cs="Arial"/>
          <w:sz w:val="24"/>
          <w:szCs w:val="24"/>
        </w:rPr>
        <w:t>v</w:t>
      </w:r>
      <w:r w:rsidRPr="00411051">
        <w:rPr>
          <w:rFonts w:ascii="Arial" w:hAnsi="Arial" w:cs="Arial"/>
          <w:sz w:val="24"/>
          <w:szCs w:val="24"/>
        </w:rPr>
        <w:t>rope za ocjenu usklađenosti mjera borbe protiv pranja novca i finans</w:t>
      </w:r>
      <w:r w:rsidR="005653FF" w:rsidRPr="00411051">
        <w:rPr>
          <w:rFonts w:ascii="Arial" w:hAnsi="Arial" w:cs="Arial"/>
          <w:sz w:val="24"/>
          <w:szCs w:val="24"/>
        </w:rPr>
        <w:t>iranja terorističkih aktivnosti</w:t>
      </w:r>
      <w:r w:rsidRPr="00411051">
        <w:rPr>
          <w:rFonts w:ascii="Arial" w:hAnsi="Arial" w:cs="Arial"/>
          <w:sz w:val="24"/>
          <w:szCs w:val="24"/>
        </w:rPr>
        <w:t xml:space="preserve">. </w:t>
      </w:r>
    </w:p>
    <w:p w:rsidR="00960AC5" w:rsidRPr="00411051" w:rsidRDefault="00960AC5" w:rsidP="00960AC5">
      <w:pPr>
        <w:spacing w:before="100" w:beforeAutospacing="1" w:after="100" w:afterAutospacing="1"/>
        <w:ind w:firstLine="708"/>
        <w:jc w:val="both"/>
        <w:rPr>
          <w:rFonts w:ascii="Arial" w:hAnsi="Arial" w:cs="Arial"/>
          <w:sz w:val="24"/>
          <w:szCs w:val="24"/>
        </w:rPr>
      </w:pPr>
      <w:r w:rsidRPr="00411051">
        <w:rPr>
          <w:rFonts w:ascii="Arial" w:hAnsi="Arial" w:cs="Arial"/>
          <w:sz w:val="24"/>
          <w:szCs w:val="24"/>
        </w:rPr>
        <w:t xml:space="preserve">Ovim obavještenjem je data analiza realizacije kratkoročnih i srednjoročnih </w:t>
      </w:r>
      <w:r w:rsidR="0095167B" w:rsidRPr="00411051">
        <w:rPr>
          <w:rFonts w:ascii="Arial" w:hAnsi="Arial" w:cs="Arial"/>
          <w:sz w:val="24"/>
          <w:szCs w:val="24"/>
        </w:rPr>
        <w:t>aktivnosti</w:t>
      </w:r>
      <w:r w:rsidRPr="00411051">
        <w:rPr>
          <w:rFonts w:ascii="Arial" w:hAnsi="Arial" w:cs="Arial"/>
          <w:sz w:val="24"/>
          <w:szCs w:val="24"/>
        </w:rPr>
        <w:t xml:space="preserve"> iz Akcionog plana Vijeća ministara Bosne i Hercegovine a u vezi sa dijelom materije koja se uređuje Zakonom o igrama na sreću. U prilogu navedenog akta dostavljen je Izvještaj E</w:t>
      </w:r>
      <w:r w:rsidR="005653FF" w:rsidRPr="00411051">
        <w:rPr>
          <w:rFonts w:ascii="Arial" w:hAnsi="Arial" w:cs="Arial"/>
          <w:sz w:val="24"/>
          <w:szCs w:val="24"/>
        </w:rPr>
        <w:t>v</w:t>
      </w:r>
      <w:r w:rsidRPr="00411051">
        <w:rPr>
          <w:rFonts w:ascii="Arial" w:hAnsi="Arial" w:cs="Arial"/>
          <w:sz w:val="24"/>
          <w:szCs w:val="24"/>
        </w:rPr>
        <w:t>ropskog Moneyval Komiteta o napretku BiH, u kome su između ostalog date konkretne primjedbe i preporuke za koje su i ugrađene u tekst zakona, koje glase:</w:t>
      </w:r>
    </w:p>
    <w:p w:rsidR="00960AC5" w:rsidRPr="00411051" w:rsidRDefault="005653FF" w:rsidP="00960AC5">
      <w:pPr>
        <w:spacing w:before="100" w:beforeAutospacing="1" w:after="100" w:afterAutospacing="1"/>
        <w:jc w:val="both"/>
        <w:rPr>
          <w:rFonts w:ascii="Arial" w:hAnsi="Arial" w:cs="Arial"/>
          <w:b/>
          <w:i/>
          <w:sz w:val="24"/>
          <w:szCs w:val="24"/>
          <w:u w:val="single"/>
        </w:rPr>
      </w:pPr>
      <w:r w:rsidRPr="00411051">
        <w:rPr>
          <w:rFonts w:ascii="Arial" w:hAnsi="Arial" w:cs="Arial"/>
          <w:sz w:val="24"/>
          <w:szCs w:val="24"/>
        </w:rPr>
        <w:t>„</w:t>
      </w:r>
      <w:r w:rsidR="00960AC5" w:rsidRPr="00411051">
        <w:rPr>
          <w:rFonts w:ascii="Arial" w:hAnsi="Arial" w:cs="Arial"/>
          <w:i/>
          <w:sz w:val="24"/>
          <w:szCs w:val="24"/>
        </w:rPr>
        <w:t xml:space="preserve">Potrebno je spriječiti da kriminalci ili sa njima povezana lica drže ili postanu stvarni vlasnici značajnog ili kontrolnog udjela u kazinu. Ovo treba implementirati na način da osobi koja je osuđivana za „racionalna“ krivična djela ne smije biti dozvoljeno da drži ili da bude stvarni vlasnik značajnog ili kontrolnog udjela u kazinu, </w:t>
      </w:r>
      <w:r w:rsidR="00960AC5" w:rsidRPr="00411051">
        <w:rPr>
          <w:rFonts w:ascii="Arial" w:hAnsi="Arial" w:cs="Arial"/>
          <w:b/>
          <w:i/>
          <w:sz w:val="24"/>
          <w:szCs w:val="24"/>
          <w:u w:val="single"/>
        </w:rPr>
        <w:t>i to ne samo za krivična djela protiv privrede ili platnog prometa</w:t>
      </w:r>
      <w:r w:rsidRPr="00411051">
        <w:rPr>
          <w:rFonts w:ascii="Arial" w:hAnsi="Arial" w:cs="Arial"/>
          <w:b/>
          <w:i/>
          <w:sz w:val="24"/>
          <w:szCs w:val="24"/>
          <w:u w:val="single"/>
        </w:rPr>
        <w:t>.</w:t>
      </w:r>
      <w:r w:rsidR="00960AC5" w:rsidRPr="00411051">
        <w:rPr>
          <w:rFonts w:ascii="Arial" w:hAnsi="Arial" w:cs="Arial"/>
          <w:b/>
          <w:i/>
          <w:sz w:val="24"/>
          <w:szCs w:val="24"/>
        </w:rPr>
        <w:t>“</w:t>
      </w:r>
    </w:p>
    <w:p w:rsidR="00960AC5" w:rsidRPr="00411051" w:rsidRDefault="00960AC5" w:rsidP="00960AC5">
      <w:pPr>
        <w:spacing w:before="100" w:beforeAutospacing="1" w:after="100" w:afterAutospacing="1"/>
        <w:jc w:val="both"/>
        <w:rPr>
          <w:rFonts w:ascii="Arial" w:hAnsi="Arial" w:cs="Arial"/>
          <w:sz w:val="24"/>
          <w:szCs w:val="24"/>
          <w:lang w:eastAsia="hr-BA"/>
        </w:rPr>
      </w:pPr>
      <w:r w:rsidRPr="00411051">
        <w:rPr>
          <w:rFonts w:ascii="Arial" w:hAnsi="Arial" w:cs="Arial"/>
          <w:b/>
          <w:i/>
          <w:sz w:val="24"/>
          <w:szCs w:val="24"/>
        </w:rPr>
        <w:tab/>
        <w:t>Imajući u vidu prednje,</w:t>
      </w:r>
      <w:r w:rsidRPr="00411051">
        <w:rPr>
          <w:rFonts w:ascii="Arial" w:hAnsi="Arial" w:cs="Arial"/>
          <w:sz w:val="24"/>
          <w:szCs w:val="24"/>
        </w:rPr>
        <w:t xml:space="preserve"> </w:t>
      </w:r>
      <w:r w:rsidRPr="00411051">
        <w:rPr>
          <w:rFonts w:ascii="Arial" w:hAnsi="Arial" w:cs="Arial"/>
          <w:b/>
          <w:sz w:val="24"/>
          <w:szCs w:val="24"/>
        </w:rPr>
        <w:t>u tekst važećeg Zakona su ugrađene odredbe</w:t>
      </w:r>
      <w:r w:rsidRPr="00411051">
        <w:rPr>
          <w:rFonts w:ascii="Arial" w:hAnsi="Arial" w:cs="Arial"/>
          <w:sz w:val="24"/>
          <w:szCs w:val="24"/>
        </w:rPr>
        <w:t xml:space="preserve"> kojim se propisuje da će ministarstvo u slučaju bilo kakve promjene vlasničke strukture priređivača, na zahtjev priređivača provesti postupak odlučivanja o davanju</w:t>
      </w:r>
      <w:r w:rsidRPr="00411051">
        <w:rPr>
          <w:rFonts w:ascii="Arial" w:hAnsi="Arial" w:cs="Arial"/>
          <w:sz w:val="24"/>
          <w:szCs w:val="24"/>
          <w:lang w:eastAsia="bs-Latn-BA"/>
        </w:rPr>
        <w:t xml:space="preserve"> prethodne saglasnosti za upis promjene podataka u registru privrednih društava (</w:t>
      </w:r>
      <w:r w:rsidR="00F26E22" w:rsidRPr="00411051">
        <w:rPr>
          <w:rFonts w:ascii="Arial" w:hAnsi="Arial" w:cs="Arial"/>
          <w:sz w:val="24"/>
          <w:szCs w:val="24"/>
          <w:lang w:eastAsia="bs-Latn-BA"/>
        </w:rPr>
        <w:t>č</w:t>
      </w:r>
      <w:r w:rsidRPr="00411051">
        <w:rPr>
          <w:rFonts w:ascii="Arial" w:hAnsi="Arial" w:cs="Arial"/>
          <w:sz w:val="24"/>
          <w:szCs w:val="24"/>
          <w:lang w:eastAsia="bs-Latn-BA"/>
        </w:rPr>
        <w:t>lan 11. važećeg Zakona). U</w:t>
      </w:r>
      <w:r w:rsidRPr="00411051">
        <w:rPr>
          <w:rFonts w:ascii="Arial" w:hAnsi="Arial" w:cs="Arial"/>
          <w:sz w:val="24"/>
          <w:szCs w:val="24"/>
        </w:rPr>
        <w:t xml:space="preserve"> cilju prihvatanja i implementacije pomenutih preporuka Europskog Moneyval Komiteta, </w:t>
      </w:r>
      <w:r w:rsidR="00F26E22" w:rsidRPr="00411051">
        <w:rPr>
          <w:rFonts w:ascii="Arial" w:hAnsi="Arial" w:cs="Arial"/>
          <w:b/>
          <w:sz w:val="24"/>
          <w:szCs w:val="24"/>
        </w:rPr>
        <w:t>također</w:t>
      </w:r>
      <w:r w:rsidRPr="00411051">
        <w:rPr>
          <w:rFonts w:ascii="Arial" w:hAnsi="Arial" w:cs="Arial"/>
          <w:b/>
          <w:sz w:val="24"/>
          <w:szCs w:val="24"/>
        </w:rPr>
        <w:t xml:space="preserve"> je precizirano</w:t>
      </w:r>
      <w:r w:rsidRPr="00411051">
        <w:rPr>
          <w:rFonts w:ascii="Arial" w:hAnsi="Arial" w:cs="Arial"/>
          <w:sz w:val="24"/>
          <w:szCs w:val="24"/>
        </w:rPr>
        <w:t xml:space="preserve"> da prilikom podnošenja zahtjeva za izdavanje odobrenja za rad, priređivač</w:t>
      </w:r>
      <w:r w:rsidRPr="00411051">
        <w:rPr>
          <w:rFonts w:ascii="Arial" w:hAnsi="Arial" w:cs="Arial"/>
          <w:noProof/>
          <w:sz w:val="24"/>
          <w:szCs w:val="24"/>
        </w:rPr>
        <w:t xml:space="preserve"> obavezno mora priložiti dokaz da osnivač/suosnivač privrednog društva nije osuđivan za krivična djela, osim za krivična djela iz oblasti saobraćaja. </w:t>
      </w:r>
      <w:r w:rsidRPr="00411051">
        <w:rPr>
          <w:rFonts w:ascii="Arial" w:hAnsi="Arial" w:cs="Arial"/>
          <w:sz w:val="24"/>
          <w:szCs w:val="24"/>
        </w:rPr>
        <w:t>Ova odredba zakona je usklađena i sa odredbama</w:t>
      </w:r>
      <w:r w:rsidRPr="00411051">
        <w:rPr>
          <w:rFonts w:ascii="Arial" w:hAnsi="Arial" w:cs="Arial"/>
          <w:bCs/>
          <w:sz w:val="24"/>
          <w:szCs w:val="24"/>
        </w:rPr>
        <w:t xml:space="preserve"> </w:t>
      </w:r>
      <w:r w:rsidRPr="00411051">
        <w:rPr>
          <w:rFonts w:ascii="Arial" w:hAnsi="Arial" w:cs="Arial"/>
          <w:b/>
          <w:sz w:val="24"/>
          <w:szCs w:val="24"/>
        </w:rPr>
        <w:t>DIREKTIVE 2005/60/EC</w:t>
      </w:r>
      <w:r w:rsidRPr="00411051">
        <w:rPr>
          <w:rFonts w:ascii="Arial" w:hAnsi="Arial" w:cs="Arial"/>
          <w:sz w:val="24"/>
          <w:szCs w:val="24"/>
        </w:rPr>
        <w:t xml:space="preserve"> Evropskog parlamenta i Vijeća od 26. oktobra 2005. o prevenciji upotrebe finansijskog sistema u svrhe pranja novca i finansiranja terorizma (</w:t>
      </w:r>
      <w:r w:rsidRPr="00411051">
        <w:rPr>
          <w:rFonts w:ascii="Arial" w:hAnsi="Arial" w:cs="Arial"/>
          <w:sz w:val="24"/>
          <w:szCs w:val="24"/>
          <w:lang w:eastAsia="hr-BA"/>
        </w:rPr>
        <w:t xml:space="preserve">CELEX oznaka: 32005L0060). </w:t>
      </w:r>
    </w:p>
    <w:p w:rsidR="00960AC5" w:rsidRPr="00411051" w:rsidRDefault="00960AC5" w:rsidP="00960AC5">
      <w:pPr>
        <w:numPr>
          <w:ilvl w:val="0"/>
          <w:numId w:val="25"/>
        </w:numPr>
        <w:spacing w:after="200" w:line="276" w:lineRule="auto"/>
        <w:ind w:left="0" w:firstLine="708"/>
        <w:jc w:val="both"/>
        <w:rPr>
          <w:rFonts w:ascii="Arial" w:hAnsi="Arial" w:cs="Arial"/>
          <w:i/>
          <w:sz w:val="24"/>
          <w:szCs w:val="24"/>
          <w:u w:val="single"/>
        </w:rPr>
      </w:pPr>
      <w:r w:rsidRPr="00411051">
        <w:rPr>
          <w:rFonts w:ascii="Arial" w:hAnsi="Arial" w:cs="Arial"/>
          <w:i/>
          <w:sz w:val="24"/>
          <w:szCs w:val="24"/>
        </w:rPr>
        <w:lastRenderedPageBreak/>
        <w:t xml:space="preserve">  U toku trajanja javne rasprave, svoje primjedbe, </w:t>
      </w:r>
      <w:r w:rsidRPr="00411051">
        <w:rPr>
          <w:rFonts w:ascii="Arial" w:hAnsi="Arial" w:cs="Arial"/>
          <w:b/>
          <w:i/>
          <w:sz w:val="24"/>
          <w:szCs w:val="24"/>
        </w:rPr>
        <w:t>prijedloge i sugestije je dostavila i MEĐUNARODNA ASOCIJACI</w:t>
      </w:r>
      <w:r w:rsidR="00051BE6" w:rsidRPr="00411051">
        <w:rPr>
          <w:rFonts w:ascii="Arial" w:hAnsi="Arial" w:cs="Arial"/>
          <w:b/>
          <w:i/>
          <w:sz w:val="24"/>
          <w:szCs w:val="24"/>
        </w:rPr>
        <w:t>JA PRIREĐIVAČA IGARA NA SREĆU „</w:t>
      </w:r>
      <w:r w:rsidRPr="00411051">
        <w:rPr>
          <w:rFonts w:ascii="Arial" w:hAnsi="Arial" w:cs="Arial"/>
          <w:b/>
          <w:i/>
          <w:sz w:val="24"/>
          <w:szCs w:val="24"/>
        </w:rPr>
        <w:t>RGA (Remote Gambling Association)“,</w:t>
      </w:r>
      <w:r w:rsidRPr="00411051">
        <w:rPr>
          <w:rFonts w:ascii="Arial" w:hAnsi="Arial" w:cs="Arial"/>
          <w:i/>
          <w:sz w:val="24"/>
          <w:szCs w:val="24"/>
        </w:rPr>
        <w:t xml:space="preserve"> koja je prema informacijama dostupnim putem interneta, </w:t>
      </w:r>
      <w:r w:rsidRPr="00411051">
        <w:rPr>
          <w:rFonts w:ascii="Arial" w:hAnsi="Arial" w:cs="Arial"/>
          <w:sz w:val="24"/>
          <w:szCs w:val="24"/>
        </w:rPr>
        <w:t>najveća online kockarska asocijacija u svijetu, koja zastupa veliki broj najvećih, svjetskih, licenciranih priređivača iz oblasti klađenja i softverskih provajdera. U svom pismenom obraćanju Federalnom ministarstvu finansija od 18.01.2016.</w:t>
      </w:r>
      <w:r w:rsidR="00086A7B" w:rsidRPr="00411051">
        <w:rPr>
          <w:rFonts w:ascii="Arial" w:hAnsi="Arial" w:cs="Arial"/>
          <w:sz w:val="24"/>
          <w:szCs w:val="24"/>
        </w:rPr>
        <w:t xml:space="preserve"> </w:t>
      </w:r>
      <w:r w:rsidRPr="00411051">
        <w:rPr>
          <w:rFonts w:ascii="Arial" w:hAnsi="Arial" w:cs="Arial"/>
          <w:sz w:val="24"/>
          <w:szCs w:val="24"/>
        </w:rPr>
        <w:t xml:space="preserve">godine, od strane navedene asocijacije </w:t>
      </w:r>
      <w:r w:rsidRPr="00411051">
        <w:rPr>
          <w:rFonts w:ascii="Arial" w:hAnsi="Arial" w:cs="Arial"/>
          <w:i/>
          <w:sz w:val="24"/>
          <w:szCs w:val="24"/>
          <w:u w:val="single"/>
        </w:rPr>
        <w:t xml:space="preserve">dostavljene su primjedbe u vezi </w:t>
      </w:r>
      <w:r w:rsidR="00F26E22" w:rsidRPr="00411051">
        <w:rPr>
          <w:rFonts w:ascii="Arial" w:hAnsi="Arial" w:cs="Arial"/>
          <w:i/>
          <w:sz w:val="24"/>
          <w:szCs w:val="24"/>
          <w:u w:val="single"/>
        </w:rPr>
        <w:t xml:space="preserve">s </w:t>
      </w:r>
      <w:r w:rsidRPr="00411051">
        <w:rPr>
          <w:rFonts w:ascii="Arial" w:hAnsi="Arial" w:cs="Arial"/>
          <w:i/>
          <w:sz w:val="24"/>
          <w:szCs w:val="24"/>
          <w:u w:val="single"/>
        </w:rPr>
        <w:t>odredbama predloženog Nacrta Zakona, i to na sljedeće:</w:t>
      </w:r>
    </w:p>
    <w:p w:rsidR="00960AC5" w:rsidRPr="00411051" w:rsidRDefault="00960AC5" w:rsidP="00960AC5">
      <w:pPr>
        <w:numPr>
          <w:ilvl w:val="0"/>
          <w:numId w:val="28"/>
        </w:numPr>
        <w:spacing w:after="200" w:line="276" w:lineRule="auto"/>
        <w:jc w:val="both"/>
        <w:rPr>
          <w:rFonts w:ascii="Arial" w:hAnsi="Arial" w:cs="Arial"/>
          <w:i/>
          <w:sz w:val="24"/>
          <w:szCs w:val="24"/>
          <w:u w:val="single"/>
        </w:rPr>
      </w:pPr>
      <w:r w:rsidRPr="00411051">
        <w:rPr>
          <w:rFonts w:ascii="Arial" w:hAnsi="Arial" w:cs="Arial"/>
          <w:i/>
          <w:sz w:val="24"/>
          <w:szCs w:val="24"/>
          <w:u w:val="single"/>
        </w:rPr>
        <w:t xml:space="preserve"> na propisanu</w:t>
      </w:r>
      <w:r w:rsidRPr="00411051">
        <w:rPr>
          <w:rFonts w:ascii="Arial" w:eastAsia="Times New Roman" w:hAnsi="Arial" w:cs="Arial"/>
          <w:i/>
          <w:sz w:val="24"/>
          <w:szCs w:val="24"/>
          <w:u w:val="single"/>
          <w:lang w:eastAsia="hr-BA"/>
        </w:rPr>
        <w:t xml:space="preserve"> obavezu obustave i uplate naknade 5% od svake uplate igrača u igrama klađenja</w:t>
      </w:r>
      <w:r w:rsidRPr="00411051">
        <w:rPr>
          <w:rFonts w:ascii="Arial" w:eastAsia="Times New Roman" w:hAnsi="Arial" w:cs="Arial"/>
          <w:sz w:val="24"/>
          <w:szCs w:val="24"/>
          <w:lang w:eastAsia="hr-BA"/>
        </w:rPr>
        <w:t>,</w:t>
      </w:r>
    </w:p>
    <w:p w:rsidR="00960AC5" w:rsidRPr="00411051" w:rsidRDefault="00960AC5" w:rsidP="00960AC5">
      <w:pPr>
        <w:numPr>
          <w:ilvl w:val="0"/>
          <w:numId w:val="28"/>
        </w:numPr>
        <w:spacing w:after="200" w:line="276" w:lineRule="auto"/>
        <w:jc w:val="both"/>
        <w:rPr>
          <w:rFonts w:ascii="Arial" w:hAnsi="Arial" w:cs="Arial"/>
          <w:i/>
          <w:sz w:val="24"/>
          <w:szCs w:val="24"/>
          <w:u w:val="single"/>
        </w:rPr>
      </w:pPr>
      <w:r w:rsidRPr="00411051">
        <w:rPr>
          <w:rFonts w:ascii="Arial" w:eastAsia="Times New Roman" w:hAnsi="Arial" w:cs="Arial"/>
          <w:i/>
          <w:sz w:val="24"/>
          <w:szCs w:val="24"/>
          <w:u w:val="single"/>
          <w:lang w:eastAsia="hr-BA"/>
        </w:rPr>
        <w:t xml:space="preserve">na uvođenje progresivnih stopa na sve dobitke u igrama klađenja. </w:t>
      </w:r>
      <w:r w:rsidRPr="00411051">
        <w:rPr>
          <w:rFonts w:ascii="Arial" w:hAnsi="Arial" w:cs="Arial"/>
          <w:i/>
          <w:sz w:val="24"/>
          <w:szCs w:val="24"/>
          <w:u w:val="single"/>
        </w:rPr>
        <w:t xml:space="preserve"> </w:t>
      </w:r>
    </w:p>
    <w:p w:rsidR="00960AC5" w:rsidRPr="00411051" w:rsidRDefault="00960AC5" w:rsidP="00960AC5">
      <w:pPr>
        <w:ind w:firstLine="708"/>
        <w:jc w:val="both"/>
        <w:rPr>
          <w:rFonts w:ascii="Arial" w:eastAsia="Times New Roman" w:hAnsi="Arial" w:cs="Arial"/>
          <w:b/>
          <w:i/>
          <w:sz w:val="24"/>
          <w:szCs w:val="24"/>
          <w:lang w:eastAsia="hr-BA"/>
        </w:rPr>
      </w:pPr>
      <w:r w:rsidRPr="00411051">
        <w:rPr>
          <w:rFonts w:ascii="Arial" w:hAnsi="Arial" w:cs="Arial"/>
          <w:i/>
          <w:sz w:val="24"/>
          <w:szCs w:val="24"/>
        </w:rPr>
        <w:t xml:space="preserve">U vezi sa primjedbama pomenute međunarodne asocijacije, koje se tiču propisivanja osnovice za plaćanje naknada za priređivanje igara na sreću klađenja, podsjećamo da je riječ o skoro identičnim primjedbama koje su dostavili priređivači igara na sreću </w:t>
      </w:r>
      <w:r w:rsidRPr="00411051">
        <w:rPr>
          <w:rFonts w:ascii="Arial" w:eastAsia="Times New Roman" w:hAnsi="Arial" w:cs="Arial"/>
          <w:i/>
          <w:sz w:val="24"/>
          <w:szCs w:val="24"/>
          <w:lang w:eastAsia="hr-BA"/>
        </w:rPr>
        <w:t xml:space="preserve">„PREMIER WORLD SPORT“ d.o.o. Čitluk i UDRUŽENJA PRIREĐIVAČA IGARA NA SREĆU „UPIS“ iz Viteza. Shodno tome, </w:t>
      </w:r>
      <w:r w:rsidRPr="00411051">
        <w:rPr>
          <w:rFonts w:ascii="Arial" w:eastAsia="Times New Roman" w:hAnsi="Arial" w:cs="Arial"/>
          <w:b/>
          <w:i/>
          <w:sz w:val="24"/>
          <w:szCs w:val="24"/>
          <w:lang w:eastAsia="hr-BA"/>
        </w:rPr>
        <w:t>djelimično su uvažene iste, na način kako je to obrazloženo pod tačkom 6. obrazloženja datog u izjašnjenju na primjedbe, prijedloge i sugestije dostavljene od strane priređivača „PREMIER WORLD SPORT“ d.o.o. Čitluk.</w:t>
      </w:r>
    </w:p>
    <w:p w:rsidR="0005620D" w:rsidRPr="00411051" w:rsidRDefault="00960AC5" w:rsidP="0005620D">
      <w:pPr>
        <w:ind w:firstLine="708"/>
        <w:jc w:val="both"/>
        <w:rPr>
          <w:rFonts w:ascii="Arial" w:hAnsi="Arial" w:cs="Arial"/>
          <w:sz w:val="24"/>
          <w:szCs w:val="24"/>
        </w:rPr>
      </w:pPr>
      <w:r w:rsidRPr="00411051">
        <w:rPr>
          <w:rFonts w:ascii="Arial" w:eastAsia="Times New Roman" w:hAnsi="Arial" w:cs="Arial"/>
          <w:b/>
          <w:sz w:val="24"/>
          <w:szCs w:val="24"/>
          <w:lang w:eastAsia="hr-BA"/>
        </w:rPr>
        <w:t xml:space="preserve">Primjedba pod rednim brojem 2. nije prihvaćena, </w:t>
      </w:r>
      <w:r w:rsidRPr="00411051">
        <w:rPr>
          <w:rFonts w:ascii="Arial" w:eastAsia="Times New Roman" w:hAnsi="Arial" w:cs="Arial"/>
          <w:sz w:val="24"/>
          <w:szCs w:val="24"/>
          <w:lang w:eastAsia="hr-BA"/>
        </w:rPr>
        <w:t xml:space="preserve">iz razloga što se prema mišljenju predlagača propisivanjem progresivnih stopa (10%; 15%; 20% i 30%) kojim se oporezuju </w:t>
      </w:r>
      <w:r w:rsidRPr="00411051">
        <w:rPr>
          <w:rFonts w:ascii="Arial" w:hAnsi="Arial" w:cs="Arial"/>
          <w:sz w:val="24"/>
          <w:szCs w:val="24"/>
        </w:rPr>
        <w:t xml:space="preserve">svi ostvareni dobitci u igrama na sreću klađenja bez obzira na visinu ostvarenog dobitka, </w:t>
      </w:r>
      <w:r w:rsidR="0005620D" w:rsidRPr="00411051">
        <w:rPr>
          <w:rFonts w:ascii="Arial" w:hAnsi="Arial" w:cs="Arial"/>
          <w:sz w:val="24"/>
          <w:szCs w:val="24"/>
        </w:rPr>
        <w:t xml:space="preserve">realizira princip „vertikalne pravičnosti“ po kome će se na veće dobitke plaćati veći porez. </w:t>
      </w:r>
    </w:p>
    <w:p w:rsidR="00960AC5" w:rsidRPr="00411051" w:rsidRDefault="0095167B" w:rsidP="0048642D">
      <w:pPr>
        <w:ind w:firstLine="708"/>
        <w:jc w:val="both"/>
        <w:rPr>
          <w:rFonts w:ascii="Arial" w:hAnsi="Arial" w:cs="Arial"/>
          <w:i/>
          <w:sz w:val="24"/>
          <w:szCs w:val="24"/>
        </w:rPr>
      </w:pPr>
      <w:r w:rsidRPr="00411051">
        <w:rPr>
          <w:rFonts w:ascii="Arial" w:hAnsi="Arial" w:cs="Arial"/>
          <w:b/>
          <w:i/>
          <w:sz w:val="24"/>
          <w:szCs w:val="24"/>
        </w:rPr>
        <w:t>Također</w:t>
      </w:r>
      <w:r w:rsidR="00960AC5" w:rsidRPr="00411051">
        <w:rPr>
          <w:rFonts w:ascii="Arial" w:hAnsi="Arial" w:cs="Arial"/>
          <w:b/>
          <w:i/>
          <w:sz w:val="24"/>
          <w:szCs w:val="24"/>
        </w:rPr>
        <w:t>, u javnoj raspravi je učestvovala i “LUTRIJA BiH“ d.o.o. Sarajevo, na način da su od strane Nadzornog odbora društva dostavljeni konkretni pismeni stavovi, prijedlozi primjedbe i sugestije.</w:t>
      </w:r>
      <w:r w:rsidR="00960AC5" w:rsidRPr="00411051">
        <w:rPr>
          <w:rFonts w:ascii="Arial" w:hAnsi="Arial" w:cs="Arial"/>
          <w:sz w:val="24"/>
          <w:szCs w:val="24"/>
        </w:rPr>
        <w:t xml:space="preserve"> Prije davanja konkretnih prijedloga i sugestija, zauzet je stav Nadzornog odbora da se prilikom pristupanja izradi zakonskih rješenja  iz oblasti igara na sreću mora zadržati osnovni princip </w:t>
      </w:r>
      <w:r w:rsidR="00960AC5" w:rsidRPr="00411051">
        <w:rPr>
          <w:rFonts w:ascii="Arial" w:hAnsi="Arial" w:cs="Arial"/>
          <w:i/>
          <w:sz w:val="24"/>
          <w:szCs w:val="24"/>
        </w:rPr>
        <w:t>da je priređivanje igara na sreću isključivo pravo Federacije, koje Federacija na osnovu zakona prenosi na Lutriju BiH, te na druga pravna lica registrovana za priređivanje igara na sreću na teritoriji Federacije putem posebnog odobrenja Ministarstva.</w:t>
      </w:r>
    </w:p>
    <w:p w:rsidR="00960AC5" w:rsidRPr="00411051" w:rsidRDefault="00960AC5" w:rsidP="0048642D">
      <w:pPr>
        <w:ind w:firstLine="360"/>
        <w:jc w:val="both"/>
        <w:rPr>
          <w:rFonts w:ascii="Arial" w:hAnsi="Arial" w:cs="Arial"/>
          <w:b/>
          <w:i/>
          <w:sz w:val="24"/>
          <w:szCs w:val="24"/>
        </w:rPr>
      </w:pPr>
      <w:r w:rsidRPr="00411051">
        <w:rPr>
          <w:rFonts w:ascii="Arial" w:hAnsi="Arial" w:cs="Arial"/>
          <w:i/>
          <w:sz w:val="24"/>
          <w:szCs w:val="24"/>
        </w:rPr>
        <w:t xml:space="preserve">Kad je riječ o konkretnim prijedlozima, primjedbama i sugestijama dostavljenim od strane Nadzornog odbora Lutrije BiH, </w:t>
      </w:r>
      <w:r w:rsidRPr="00411051">
        <w:rPr>
          <w:rFonts w:ascii="Arial" w:hAnsi="Arial" w:cs="Arial"/>
          <w:b/>
          <w:i/>
          <w:sz w:val="24"/>
          <w:szCs w:val="24"/>
        </w:rPr>
        <w:t>radi se o sljedećem:</w:t>
      </w:r>
    </w:p>
    <w:p w:rsidR="00960AC5" w:rsidRPr="00411051" w:rsidRDefault="00960AC5" w:rsidP="00960AC5">
      <w:pPr>
        <w:numPr>
          <w:ilvl w:val="0"/>
          <w:numId w:val="24"/>
        </w:numPr>
        <w:spacing w:after="200" w:line="276" w:lineRule="auto"/>
        <w:jc w:val="both"/>
        <w:rPr>
          <w:rFonts w:ascii="Arial" w:hAnsi="Arial" w:cs="Arial"/>
          <w:sz w:val="24"/>
          <w:szCs w:val="24"/>
        </w:rPr>
      </w:pPr>
      <w:r w:rsidRPr="00411051">
        <w:rPr>
          <w:rFonts w:ascii="Arial" w:hAnsi="Arial" w:cs="Arial"/>
          <w:sz w:val="24"/>
          <w:szCs w:val="24"/>
        </w:rPr>
        <w:t>Dat je prijedlog</w:t>
      </w:r>
      <w:r w:rsidRPr="00411051">
        <w:rPr>
          <w:rFonts w:ascii="Arial" w:hAnsi="Arial" w:cs="Arial"/>
          <w:i/>
          <w:sz w:val="24"/>
          <w:szCs w:val="24"/>
        </w:rPr>
        <w:t xml:space="preserve"> </w:t>
      </w:r>
      <w:r w:rsidRPr="00411051">
        <w:rPr>
          <w:rFonts w:ascii="Arial" w:hAnsi="Arial" w:cs="Arial"/>
          <w:sz w:val="24"/>
          <w:szCs w:val="24"/>
        </w:rPr>
        <w:t xml:space="preserve">da se </w:t>
      </w:r>
      <w:r w:rsidRPr="00411051">
        <w:rPr>
          <w:rFonts w:ascii="Arial" w:hAnsi="Arial" w:cs="Arial"/>
          <w:i/>
          <w:sz w:val="24"/>
          <w:szCs w:val="24"/>
          <w:u w:val="single"/>
        </w:rPr>
        <w:t>iznos naknade za priređivanje igara na sreću na automatima (osnovica = uplata – isplata) koja postoji i u važećem zakonu, propiše u visini od 10% od osnovice</w:t>
      </w:r>
      <w:r w:rsidRPr="00411051">
        <w:rPr>
          <w:rFonts w:ascii="Arial" w:hAnsi="Arial" w:cs="Arial"/>
          <w:sz w:val="24"/>
          <w:szCs w:val="24"/>
        </w:rPr>
        <w:t xml:space="preserve"> što bi bilo dvostruko povećanje u odnosu na važeće zakonsko rješenje. S tim u vezi, dostavljena su obrazloženja i projekcije finansijskog rezultata poslovanja u ovoj oblasti, kojima je ukazano da je apsolutno neprihvatljivo zakonsko rješenje predloženo u ovom Nacrtu </w:t>
      </w:r>
      <w:r w:rsidRPr="00411051">
        <w:rPr>
          <w:rFonts w:ascii="Arial" w:hAnsi="Arial" w:cs="Arial"/>
          <w:sz w:val="24"/>
          <w:szCs w:val="24"/>
        </w:rPr>
        <w:lastRenderedPageBreak/>
        <w:t>Zakona, prema kojem bi se pomenuta naknada plaćala u visini 25% od osnovice za razliku od dosadašnjih 5%. Pri tome je naglašeno da se predloženi iznos naknade koji predstavlja pet puta veću dodatnu obavezu ne može amortizovati n</w:t>
      </w:r>
      <w:r w:rsidR="00086A7B" w:rsidRPr="00411051">
        <w:rPr>
          <w:rFonts w:ascii="Arial" w:hAnsi="Arial" w:cs="Arial"/>
          <w:sz w:val="24"/>
          <w:szCs w:val="24"/>
        </w:rPr>
        <w:t>ikakvim uštedama. Stoga je izn</w:t>
      </w:r>
      <w:r w:rsidRPr="00411051">
        <w:rPr>
          <w:rFonts w:ascii="Arial" w:hAnsi="Arial" w:cs="Arial"/>
          <w:sz w:val="24"/>
          <w:szCs w:val="24"/>
        </w:rPr>
        <w:t>e</w:t>
      </w:r>
      <w:r w:rsidR="00086A7B" w:rsidRPr="00411051">
        <w:rPr>
          <w:rFonts w:ascii="Arial" w:hAnsi="Arial" w:cs="Arial"/>
          <w:sz w:val="24"/>
          <w:szCs w:val="24"/>
        </w:rPr>
        <w:t>sen</w:t>
      </w:r>
      <w:r w:rsidRPr="00411051">
        <w:rPr>
          <w:rFonts w:ascii="Arial" w:hAnsi="Arial" w:cs="Arial"/>
          <w:sz w:val="24"/>
          <w:szCs w:val="24"/>
        </w:rPr>
        <w:t xml:space="preserve"> stav da bi neuvažavanje ovog prijedloga i primjedbe, dovelo do drastičnog pogoršanja uslova poslovanja i  rezultirala gubicima koje nije moguće izbjeći.</w:t>
      </w:r>
    </w:p>
    <w:p w:rsidR="00960AC5" w:rsidRPr="00411051" w:rsidRDefault="00960AC5" w:rsidP="00960AC5">
      <w:pPr>
        <w:numPr>
          <w:ilvl w:val="0"/>
          <w:numId w:val="24"/>
        </w:numPr>
        <w:spacing w:after="200" w:line="276" w:lineRule="auto"/>
        <w:jc w:val="both"/>
        <w:rPr>
          <w:rFonts w:ascii="Arial" w:hAnsi="Arial" w:cs="Arial"/>
          <w:sz w:val="24"/>
          <w:szCs w:val="24"/>
        </w:rPr>
      </w:pPr>
      <w:r w:rsidRPr="00411051">
        <w:rPr>
          <w:rFonts w:ascii="Arial" w:hAnsi="Arial" w:cs="Arial"/>
          <w:i/>
          <w:sz w:val="24"/>
          <w:szCs w:val="24"/>
          <w:u w:val="single"/>
        </w:rPr>
        <w:t xml:space="preserve">Data je primjedba na predloženu osnovicu za plaćanje naknade za priređivanje klađenja putem RNG sistema tj. na </w:t>
      </w:r>
      <w:r w:rsidRPr="00411051">
        <w:rPr>
          <w:rFonts w:ascii="Arial" w:eastAsia="Times New Roman" w:hAnsi="Arial" w:cs="Arial"/>
          <w:i/>
          <w:sz w:val="24"/>
          <w:szCs w:val="24"/>
          <w:u w:val="single"/>
          <w:lang w:eastAsia="hr-BA"/>
        </w:rPr>
        <w:t xml:space="preserve">odredbe kojima se propisuje obaveza obustave i uplate naknade 5% od svake uplate igrača u navedenim igrama. </w:t>
      </w:r>
      <w:r w:rsidRPr="00411051">
        <w:rPr>
          <w:rFonts w:ascii="Arial" w:eastAsia="Times New Roman" w:hAnsi="Arial" w:cs="Arial"/>
          <w:sz w:val="24"/>
          <w:szCs w:val="24"/>
          <w:lang w:eastAsia="hr-BA"/>
        </w:rPr>
        <w:t xml:space="preserve">S tim u vezi, </w:t>
      </w:r>
      <w:r w:rsidRPr="00411051">
        <w:rPr>
          <w:rFonts w:ascii="Arial" w:eastAsia="Times New Roman" w:hAnsi="Arial" w:cs="Arial"/>
          <w:i/>
          <w:sz w:val="24"/>
          <w:szCs w:val="24"/>
          <w:lang w:eastAsia="hr-BA"/>
        </w:rPr>
        <w:t>dat je prijedlog da o</w:t>
      </w:r>
      <w:r w:rsidRPr="00411051">
        <w:rPr>
          <w:rFonts w:ascii="Arial" w:hAnsi="Arial" w:cs="Arial"/>
          <w:i/>
          <w:sz w:val="24"/>
          <w:szCs w:val="24"/>
        </w:rPr>
        <w:t>snovica za obračun naknada, kod RNG igara, shodno iskustvima iz zemalja koje imaju „tradiciju“ u uređivanju ovih igara, treba biti neto rezultat igre (OSNOVICA = UPLATA - ISPLATA IGRAČIMA)</w:t>
      </w:r>
      <w:r w:rsidRPr="00411051">
        <w:rPr>
          <w:rFonts w:ascii="Arial" w:hAnsi="Arial" w:cs="Arial"/>
          <w:sz w:val="24"/>
          <w:szCs w:val="24"/>
        </w:rPr>
        <w:t xml:space="preserve"> pri čemu je predložena visina naknade 15- 20 % od osnovice, čime se prema datom mišljenju ne bi ugrozio obim igre.</w:t>
      </w:r>
    </w:p>
    <w:p w:rsidR="00960AC5" w:rsidRPr="00411051" w:rsidRDefault="00960AC5" w:rsidP="00960AC5">
      <w:pPr>
        <w:numPr>
          <w:ilvl w:val="0"/>
          <w:numId w:val="24"/>
        </w:numPr>
        <w:spacing w:after="200" w:line="276" w:lineRule="auto"/>
        <w:contextualSpacing/>
        <w:jc w:val="both"/>
        <w:rPr>
          <w:rFonts w:ascii="Arial" w:hAnsi="Arial" w:cs="Arial"/>
          <w:sz w:val="24"/>
          <w:szCs w:val="24"/>
        </w:rPr>
      </w:pPr>
      <w:r w:rsidRPr="00411051">
        <w:rPr>
          <w:rFonts w:ascii="Arial" w:hAnsi="Arial" w:cs="Arial"/>
          <w:sz w:val="24"/>
          <w:szCs w:val="24"/>
          <w:u w:val="single"/>
        </w:rPr>
        <w:t>Data je primjedba na utvrđivanje različitih stopa</w:t>
      </w:r>
      <w:r w:rsidRPr="00411051">
        <w:rPr>
          <w:rFonts w:ascii="Arial" w:hAnsi="Arial" w:cs="Arial"/>
          <w:sz w:val="24"/>
          <w:szCs w:val="24"/>
        </w:rPr>
        <w:t xml:space="preserve"> za pojedine iznose dobitaka ostvarenih u igrama na sreću, čime se prema dostavljenom mišljenju otvara prostor za „sivu“ zonu i manipulaciju sa visinom dobitaka. S tim u vezi </w:t>
      </w:r>
      <w:r w:rsidRPr="00411051">
        <w:rPr>
          <w:rFonts w:ascii="Arial" w:hAnsi="Arial" w:cs="Arial"/>
          <w:i/>
          <w:sz w:val="24"/>
          <w:szCs w:val="24"/>
        </w:rPr>
        <w:t>dat je prijedlog</w:t>
      </w:r>
      <w:r w:rsidRPr="00411051">
        <w:rPr>
          <w:rFonts w:ascii="Arial" w:hAnsi="Arial" w:cs="Arial"/>
          <w:sz w:val="24"/>
          <w:szCs w:val="24"/>
        </w:rPr>
        <w:t xml:space="preserve"> da se odredi jedinstvena stop</w:t>
      </w:r>
      <w:r w:rsidR="00591D24" w:rsidRPr="00411051">
        <w:rPr>
          <w:rFonts w:ascii="Arial" w:hAnsi="Arial" w:cs="Arial"/>
          <w:sz w:val="24"/>
          <w:szCs w:val="24"/>
        </w:rPr>
        <w:t>a</w:t>
      </w:r>
      <w:r w:rsidRPr="00411051">
        <w:rPr>
          <w:rFonts w:ascii="Arial" w:hAnsi="Arial" w:cs="Arial"/>
          <w:sz w:val="24"/>
          <w:szCs w:val="24"/>
        </w:rPr>
        <w:t xml:space="preserve"> poreza na dobitke, uz zadržavanje donje granice neoporezivih dobitaka u klasičnim igrama od 10 KM.</w:t>
      </w:r>
    </w:p>
    <w:p w:rsidR="00960AC5" w:rsidRPr="00411051" w:rsidRDefault="00960AC5" w:rsidP="00960AC5">
      <w:pPr>
        <w:ind w:left="720"/>
        <w:contextualSpacing/>
        <w:jc w:val="both"/>
        <w:rPr>
          <w:rFonts w:ascii="Arial" w:hAnsi="Arial" w:cs="Arial"/>
          <w:sz w:val="24"/>
          <w:szCs w:val="24"/>
        </w:rPr>
      </w:pPr>
    </w:p>
    <w:p w:rsidR="00960AC5" w:rsidRPr="00411051" w:rsidRDefault="00960AC5" w:rsidP="00960AC5">
      <w:pPr>
        <w:numPr>
          <w:ilvl w:val="0"/>
          <w:numId w:val="24"/>
        </w:numPr>
        <w:spacing w:after="200" w:line="276" w:lineRule="auto"/>
        <w:jc w:val="both"/>
        <w:rPr>
          <w:rFonts w:ascii="Arial" w:hAnsi="Arial" w:cs="Arial"/>
          <w:sz w:val="24"/>
          <w:szCs w:val="24"/>
        </w:rPr>
      </w:pPr>
      <w:r w:rsidRPr="00411051">
        <w:rPr>
          <w:rFonts w:ascii="Arial" w:hAnsi="Arial" w:cs="Arial"/>
          <w:sz w:val="24"/>
          <w:szCs w:val="24"/>
        </w:rPr>
        <w:t>Predloženo je da se u određenoj mjeri dorade odredbe zakona kojima će se omogućiti podizanje nivoa društvene odgovornosti priređivača u pogledu primjene standarda društveno odgovornog priređivanja.</w:t>
      </w:r>
    </w:p>
    <w:p w:rsidR="00960AC5" w:rsidRPr="00411051" w:rsidRDefault="00960AC5" w:rsidP="00960AC5">
      <w:pPr>
        <w:pStyle w:val="ListParagraph"/>
        <w:rPr>
          <w:rFonts w:ascii="Arial" w:hAnsi="Arial" w:cs="Arial"/>
          <w:sz w:val="24"/>
          <w:szCs w:val="24"/>
        </w:rPr>
      </w:pPr>
    </w:p>
    <w:p w:rsidR="00960AC5" w:rsidRPr="0048642D" w:rsidRDefault="0095167B" w:rsidP="0048642D">
      <w:pPr>
        <w:numPr>
          <w:ilvl w:val="0"/>
          <w:numId w:val="24"/>
        </w:numPr>
        <w:spacing w:after="200" w:line="276" w:lineRule="auto"/>
        <w:jc w:val="both"/>
        <w:rPr>
          <w:rFonts w:ascii="Arial" w:hAnsi="Arial" w:cs="Arial"/>
          <w:sz w:val="24"/>
          <w:szCs w:val="24"/>
        </w:rPr>
      </w:pPr>
      <w:r w:rsidRPr="00411051">
        <w:rPr>
          <w:rFonts w:ascii="Arial" w:hAnsi="Arial" w:cs="Arial"/>
          <w:sz w:val="24"/>
          <w:szCs w:val="24"/>
        </w:rPr>
        <w:t>Također</w:t>
      </w:r>
      <w:r w:rsidR="00960AC5" w:rsidRPr="00411051">
        <w:rPr>
          <w:rFonts w:ascii="Arial" w:hAnsi="Arial" w:cs="Arial"/>
          <w:sz w:val="24"/>
          <w:szCs w:val="24"/>
        </w:rPr>
        <w:t xml:space="preserve"> je dat prijedlog da se u ovom zakonu ograniči uvođenje različitih nameta na ovu djelatnost na ostalim nivoima vlasti, pri tome prije svega misleći na uvođenje enormno visokih komunalnih taksi na istaknutu firmu čija se visina prvenstveno razrezuju prema vrsti djelatnosti (posebno za igre na sreću) i koje do sada u praksi Ustavnog suda Federacije najčešće budu oglašene neustavnim.</w:t>
      </w:r>
    </w:p>
    <w:p w:rsidR="00960AC5" w:rsidRPr="00411051" w:rsidRDefault="00960AC5" w:rsidP="00960AC5">
      <w:pPr>
        <w:ind w:firstLine="708"/>
        <w:jc w:val="both"/>
        <w:rPr>
          <w:rFonts w:ascii="Arial" w:hAnsi="Arial" w:cs="Arial"/>
          <w:sz w:val="24"/>
          <w:szCs w:val="24"/>
        </w:rPr>
      </w:pPr>
      <w:r w:rsidRPr="00411051">
        <w:rPr>
          <w:rFonts w:ascii="Arial" w:eastAsia="Times New Roman" w:hAnsi="Arial" w:cs="Arial"/>
          <w:b/>
          <w:sz w:val="24"/>
          <w:szCs w:val="24"/>
          <w:lang w:eastAsia="hr-BA"/>
        </w:rPr>
        <w:t xml:space="preserve">Prijedlog Rb. </w:t>
      </w:r>
      <w:r w:rsidR="0095167B" w:rsidRPr="00411051">
        <w:rPr>
          <w:rFonts w:ascii="Arial" w:eastAsia="Times New Roman" w:hAnsi="Arial" w:cs="Arial"/>
          <w:b/>
          <w:sz w:val="24"/>
          <w:szCs w:val="24"/>
          <w:lang w:eastAsia="hr-BA"/>
        </w:rPr>
        <w:t xml:space="preserve">1. </w:t>
      </w:r>
      <w:r w:rsidRPr="00411051">
        <w:rPr>
          <w:rFonts w:ascii="Arial" w:hAnsi="Arial" w:cs="Arial"/>
          <w:sz w:val="24"/>
          <w:szCs w:val="24"/>
        </w:rPr>
        <w:t xml:space="preserve">U vezi sa navedenim primjedbama i prijedlozima, uvažavajući činjenicu da su identični prijedlozi i primjedbe dostavljene i od svih drugih priređivača igara na sreću na automatima (vidi tekst narednog poglavlja V.), nakon detaljnije analize raspoloživih podataka iz prikaza prihoda koji ostvaruju  priređivači koji posluju u ovoj oblasti u odnosu na podatke o svim rashodima po pojedinom automat klubu priređivača koji posluju u ovoj oblasti, </w:t>
      </w:r>
      <w:r w:rsidRPr="00411051">
        <w:rPr>
          <w:rFonts w:ascii="Arial" w:hAnsi="Arial" w:cs="Arial"/>
          <w:b/>
          <w:i/>
          <w:sz w:val="24"/>
          <w:szCs w:val="24"/>
        </w:rPr>
        <w:t>došlo se do zaključka da se ovaj prijedlog u određenoj mjeri može prihvatiti</w:t>
      </w:r>
      <w:r w:rsidRPr="00411051">
        <w:rPr>
          <w:rFonts w:ascii="Arial" w:hAnsi="Arial" w:cs="Arial"/>
          <w:sz w:val="24"/>
          <w:szCs w:val="24"/>
        </w:rPr>
        <w:t xml:space="preserve"> na način da se kao adekvatan i realan iznos naknade propiše sto</w:t>
      </w:r>
      <w:r w:rsidR="0095167B" w:rsidRPr="00411051">
        <w:rPr>
          <w:rFonts w:ascii="Arial" w:hAnsi="Arial" w:cs="Arial"/>
          <w:sz w:val="24"/>
          <w:szCs w:val="24"/>
        </w:rPr>
        <w:t>p</w:t>
      </w:r>
      <w:r w:rsidRPr="00411051">
        <w:rPr>
          <w:rFonts w:ascii="Arial" w:hAnsi="Arial" w:cs="Arial"/>
          <w:sz w:val="24"/>
          <w:szCs w:val="24"/>
        </w:rPr>
        <w:t>a u visini 15% od osnovice (OSNOVICA = UPLATA - ISPLATA IGRAČIMA).</w:t>
      </w:r>
    </w:p>
    <w:p w:rsidR="00960AC5" w:rsidRPr="00411051" w:rsidRDefault="00960AC5" w:rsidP="00960AC5">
      <w:pPr>
        <w:ind w:firstLine="708"/>
        <w:jc w:val="both"/>
        <w:rPr>
          <w:rFonts w:ascii="Arial" w:hAnsi="Arial" w:cs="Arial"/>
          <w:b/>
          <w:i/>
          <w:sz w:val="24"/>
          <w:szCs w:val="24"/>
        </w:rPr>
      </w:pPr>
      <w:r w:rsidRPr="00411051">
        <w:rPr>
          <w:rFonts w:ascii="Arial" w:hAnsi="Arial" w:cs="Arial"/>
          <w:sz w:val="24"/>
          <w:szCs w:val="24"/>
        </w:rPr>
        <w:t xml:space="preserve">U vezi sa prednjim, </w:t>
      </w:r>
      <w:r w:rsidR="0095167B" w:rsidRPr="00411051">
        <w:rPr>
          <w:rFonts w:ascii="Arial" w:hAnsi="Arial" w:cs="Arial"/>
          <w:sz w:val="24"/>
          <w:szCs w:val="24"/>
        </w:rPr>
        <w:t>također</w:t>
      </w:r>
      <w:r w:rsidRPr="00411051">
        <w:rPr>
          <w:rFonts w:ascii="Arial" w:hAnsi="Arial" w:cs="Arial"/>
          <w:sz w:val="24"/>
          <w:szCs w:val="24"/>
        </w:rPr>
        <w:t xml:space="preserve"> je bitno ukazati da je u kontekstu uvažavanja dijela argumenata i prijedloga pojedinih priređivača kladioničkih igara, utvrđen isti način obračuna osnovice za plać</w:t>
      </w:r>
      <w:r w:rsidR="0095167B" w:rsidRPr="00411051">
        <w:rPr>
          <w:rFonts w:ascii="Arial" w:hAnsi="Arial" w:cs="Arial"/>
          <w:sz w:val="24"/>
          <w:szCs w:val="24"/>
        </w:rPr>
        <w:t>a</w:t>
      </w:r>
      <w:r w:rsidRPr="00411051">
        <w:rPr>
          <w:rFonts w:ascii="Arial" w:hAnsi="Arial" w:cs="Arial"/>
          <w:sz w:val="24"/>
          <w:szCs w:val="24"/>
        </w:rPr>
        <w:t xml:space="preserve">nje navedene mjesečne naknade, s tim što je </w:t>
      </w:r>
      <w:r w:rsidRPr="00411051">
        <w:rPr>
          <w:rFonts w:ascii="Arial" w:hAnsi="Arial" w:cs="Arial"/>
          <w:sz w:val="24"/>
          <w:szCs w:val="24"/>
        </w:rPr>
        <w:lastRenderedPageBreak/>
        <w:t xml:space="preserve">propisana manja stopa za uplatu naknade u odnosu na propisanu stopu za igre klađenja putem RNG Sistema. </w:t>
      </w:r>
      <w:r w:rsidRPr="00411051">
        <w:rPr>
          <w:rFonts w:ascii="Arial" w:hAnsi="Arial" w:cs="Arial"/>
          <w:b/>
          <w:i/>
          <w:sz w:val="24"/>
          <w:szCs w:val="24"/>
        </w:rPr>
        <w:t xml:space="preserve">Razlozi koji su </w:t>
      </w:r>
      <w:r w:rsidR="0095167B" w:rsidRPr="00411051">
        <w:rPr>
          <w:rFonts w:ascii="Arial" w:hAnsi="Arial" w:cs="Arial"/>
          <w:b/>
          <w:i/>
          <w:sz w:val="24"/>
          <w:szCs w:val="24"/>
        </w:rPr>
        <w:t>opredijelili</w:t>
      </w:r>
      <w:r w:rsidRPr="00411051">
        <w:rPr>
          <w:rFonts w:ascii="Arial" w:hAnsi="Arial" w:cs="Arial"/>
          <w:b/>
          <w:i/>
          <w:sz w:val="24"/>
          <w:szCs w:val="24"/>
        </w:rPr>
        <w:t xml:space="preserve"> predlagača za propisivanje ovakvog zakonsko</w:t>
      </w:r>
      <w:r w:rsidR="00BC1139" w:rsidRPr="00411051">
        <w:rPr>
          <w:rFonts w:ascii="Arial" w:hAnsi="Arial" w:cs="Arial"/>
          <w:b/>
          <w:i/>
          <w:sz w:val="24"/>
          <w:szCs w:val="24"/>
        </w:rPr>
        <w:t>g</w:t>
      </w:r>
      <w:r w:rsidRPr="00411051">
        <w:rPr>
          <w:rFonts w:ascii="Arial" w:hAnsi="Arial" w:cs="Arial"/>
          <w:b/>
          <w:i/>
          <w:sz w:val="24"/>
          <w:szCs w:val="24"/>
        </w:rPr>
        <w:t xml:space="preserve"> rješenja, ogledaju se pored ostalog i u sljedećem:</w:t>
      </w:r>
    </w:p>
    <w:p w:rsidR="00960AC5" w:rsidRPr="00411051" w:rsidRDefault="00960AC5" w:rsidP="00960AC5">
      <w:pPr>
        <w:numPr>
          <w:ilvl w:val="0"/>
          <w:numId w:val="30"/>
        </w:numPr>
        <w:spacing w:after="200" w:line="276" w:lineRule="auto"/>
        <w:jc w:val="both"/>
        <w:rPr>
          <w:rFonts w:ascii="Arial" w:hAnsi="Arial" w:cs="Arial"/>
          <w:sz w:val="24"/>
          <w:szCs w:val="24"/>
        </w:rPr>
      </w:pPr>
      <w:r w:rsidRPr="00411051">
        <w:rPr>
          <w:rFonts w:ascii="Arial" w:hAnsi="Arial" w:cs="Arial"/>
          <w:sz w:val="24"/>
          <w:szCs w:val="24"/>
        </w:rPr>
        <w:t>u igrama klađenja putem RNG Sistema, promet i prihod su višestruko veći nego kod priređivača igara na automatima</w:t>
      </w:r>
    </w:p>
    <w:p w:rsidR="00960AC5" w:rsidRPr="00411051" w:rsidRDefault="00960AC5" w:rsidP="00960AC5">
      <w:pPr>
        <w:numPr>
          <w:ilvl w:val="0"/>
          <w:numId w:val="30"/>
        </w:numPr>
        <w:spacing w:after="200" w:line="276" w:lineRule="auto"/>
        <w:jc w:val="both"/>
        <w:rPr>
          <w:rFonts w:ascii="Arial" w:hAnsi="Arial" w:cs="Arial"/>
          <w:sz w:val="24"/>
          <w:szCs w:val="24"/>
        </w:rPr>
      </w:pPr>
      <w:r w:rsidRPr="00411051">
        <w:rPr>
          <w:rFonts w:ascii="Arial" w:hAnsi="Arial" w:cs="Arial"/>
          <w:sz w:val="24"/>
          <w:szCs w:val="24"/>
        </w:rPr>
        <w:t xml:space="preserve">pored obaveze plaćanja paušalnih naknada za postavljanje novih automata kao i troškova obaveznog redovnog tehničkog pregleda automata, priređivači igara na sreću su u većini kantona Federacije BiH dodatno opterećeni obavezama plaćanja poreza na imovinu na svaki postavljeni automat (prema </w:t>
      </w:r>
      <w:r w:rsidR="00345321" w:rsidRPr="00411051">
        <w:rPr>
          <w:rFonts w:ascii="Arial" w:hAnsi="Arial" w:cs="Arial"/>
          <w:sz w:val="24"/>
          <w:szCs w:val="24"/>
        </w:rPr>
        <w:t xml:space="preserve">kantonalnim </w:t>
      </w:r>
      <w:r w:rsidRPr="00411051">
        <w:rPr>
          <w:rFonts w:ascii="Arial" w:hAnsi="Arial" w:cs="Arial"/>
          <w:sz w:val="24"/>
          <w:szCs w:val="24"/>
        </w:rPr>
        <w:t>zakonima o porezu na imovinu), što nije slučaj sa uređajima za RNG klađenje.</w:t>
      </w:r>
    </w:p>
    <w:p w:rsidR="00960AC5" w:rsidRPr="00411051" w:rsidRDefault="00960AC5" w:rsidP="00960AC5">
      <w:pPr>
        <w:ind w:firstLine="708"/>
        <w:jc w:val="both"/>
        <w:rPr>
          <w:rFonts w:ascii="Arial" w:eastAsia="Times New Roman" w:hAnsi="Arial" w:cs="Arial"/>
          <w:sz w:val="24"/>
          <w:szCs w:val="24"/>
          <w:lang w:eastAsia="hr-BA"/>
        </w:rPr>
      </w:pPr>
      <w:r w:rsidRPr="00411051">
        <w:rPr>
          <w:rFonts w:ascii="Arial" w:eastAsia="Times New Roman" w:hAnsi="Arial" w:cs="Arial"/>
          <w:b/>
          <w:sz w:val="24"/>
          <w:szCs w:val="24"/>
          <w:lang w:eastAsia="hr-BA"/>
        </w:rPr>
        <w:t xml:space="preserve">Prijedlog Rb. </w:t>
      </w:r>
      <w:r w:rsidR="0095167B" w:rsidRPr="00411051">
        <w:rPr>
          <w:rFonts w:ascii="Arial" w:eastAsia="Times New Roman" w:hAnsi="Arial" w:cs="Arial"/>
          <w:b/>
          <w:sz w:val="24"/>
          <w:szCs w:val="24"/>
          <w:lang w:eastAsia="hr-BA"/>
        </w:rPr>
        <w:t>2.</w:t>
      </w:r>
      <w:r w:rsidRPr="00411051">
        <w:rPr>
          <w:rFonts w:ascii="Arial" w:eastAsia="Times New Roman" w:hAnsi="Arial" w:cs="Arial"/>
          <w:b/>
          <w:sz w:val="24"/>
          <w:szCs w:val="24"/>
          <w:lang w:eastAsia="hr-BA"/>
        </w:rPr>
        <w:t xml:space="preserve"> </w:t>
      </w:r>
      <w:r w:rsidRPr="00411051">
        <w:rPr>
          <w:rFonts w:ascii="Arial" w:eastAsia="Times New Roman" w:hAnsi="Arial" w:cs="Arial"/>
          <w:sz w:val="24"/>
          <w:szCs w:val="24"/>
          <w:lang w:eastAsia="hr-BA"/>
        </w:rPr>
        <w:t>Ovdje se radi o prijedlogu</w:t>
      </w:r>
      <w:r w:rsidRPr="00411051">
        <w:rPr>
          <w:rFonts w:ascii="Arial" w:eastAsia="Times New Roman" w:hAnsi="Arial" w:cs="Arial"/>
          <w:b/>
          <w:sz w:val="24"/>
          <w:szCs w:val="24"/>
          <w:lang w:eastAsia="hr-BA"/>
        </w:rPr>
        <w:t xml:space="preserve"> </w:t>
      </w:r>
      <w:r w:rsidRPr="00411051">
        <w:rPr>
          <w:rFonts w:ascii="Arial" w:eastAsia="Times New Roman" w:hAnsi="Arial" w:cs="Arial"/>
          <w:sz w:val="24"/>
          <w:szCs w:val="24"/>
          <w:lang w:eastAsia="hr-BA"/>
        </w:rPr>
        <w:t xml:space="preserve">koji je u suštini identičan kao i </w:t>
      </w:r>
      <w:r w:rsidRPr="00411051">
        <w:rPr>
          <w:rFonts w:ascii="Arial" w:hAnsi="Arial" w:cs="Arial"/>
          <w:sz w:val="24"/>
          <w:szCs w:val="24"/>
        </w:rPr>
        <w:t xml:space="preserve">prijedlozi koje su dostavili priređivači igara na sreću </w:t>
      </w:r>
      <w:r w:rsidRPr="00411051">
        <w:rPr>
          <w:rFonts w:ascii="Arial" w:eastAsia="Times New Roman" w:hAnsi="Arial" w:cs="Arial"/>
          <w:sz w:val="24"/>
          <w:szCs w:val="24"/>
          <w:lang w:eastAsia="hr-BA"/>
        </w:rPr>
        <w:t xml:space="preserve">„PREMIER WORLD SPORT“ d.o.o. Čitluk, UDRUŽENJA PRIREĐIVAČA IGARA NA SREĆU „UPIS“ iz Viteza i  </w:t>
      </w:r>
      <w:r w:rsidRPr="00411051">
        <w:rPr>
          <w:rFonts w:ascii="Arial" w:hAnsi="Arial" w:cs="Arial"/>
          <w:sz w:val="24"/>
          <w:szCs w:val="24"/>
        </w:rPr>
        <w:t xml:space="preserve">MEĐUNARODNA ASOCIJACIJA PRIREĐIVAČA IGARA NA </w:t>
      </w:r>
      <w:r w:rsidR="00935D80" w:rsidRPr="00411051">
        <w:rPr>
          <w:rFonts w:ascii="Arial" w:hAnsi="Arial" w:cs="Arial"/>
          <w:sz w:val="24"/>
          <w:szCs w:val="24"/>
        </w:rPr>
        <w:t>SREĆU -                       „</w:t>
      </w:r>
      <w:r w:rsidRPr="00411051">
        <w:rPr>
          <w:rFonts w:ascii="Arial" w:hAnsi="Arial" w:cs="Arial"/>
          <w:sz w:val="24"/>
          <w:szCs w:val="24"/>
        </w:rPr>
        <w:t xml:space="preserve">RGA (Remote Gambling Association)“. </w:t>
      </w:r>
      <w:r w:rsidRPr="00411051">
        <w:rPr>
          <w:rFonts w:ascii="Arial" w:eastAsia="Times New Roman" w:hAnsi="Arial" w:cs="Arial"/>
          <w:sz w:val="24"/>
          <w:szCs w:val="24"/>
          <w:lang w:eastAsia="hr-BA"/>
        </w:rPr>
        <w:t>Ovaj prijedlog je djelimično uvažen, na način kako je to obrazloženo pod tačkom 7. obrazloženja datog u izjašnjenju na primjedbe, prijedloge i sugestije dostavljene od strane priređivača „PRE</w:t>
      </w:r>
      <w:r w:rsidR="0095167B" w:rsidRPr="00411051">
        <w:rPr>
          <w:rFonts w:ascii="Arial" w:eastAsia="Times New Roman" w:hAnsi="Arial" w:cs="Arial"/>
          <w:sz w:val="24"/>
          <w:szCs w:val="24"/>
          <w:lang w:eastAsia="hr-BA"/>
        </w:rPr>
        <w:t>MIER WORLD SPORT“ d.o.o. Čitlu</w:t>
      </w:r>
      <w:r w:rsidR="00935D80" w:rsidRPr="00411051">
        <w:rPr>
          <w:rFonts w:ascii="Arial" w:eastAsia="Times New Roman" w:hAnsi="Arial" w:cs="Arial"/>
          <w:sz w:val="24"/>
          <w:szCs w:val="24"/>
          <w:lang w:eastAsia="hr-BA"/>
        </w:rPr>
        <w:t>k</w:t>
      </w:r>
      <w:r w:rsidR="0095167B" w:rsidRPr="00411051">
        <w:rPr>
          <w:rFonts w:ascii="Arial" w:eastAsia="Times New Roman" w:hAnsi="Arial" w:cs="Arial"/>
          <w:sz w:val="24"/>
          <w:szCs w:val="24"/>
          <w:lang w:eastAsia="hr-BA"/>
        </w:rPr>
        <w:t>.</w:t>
      </w:r>
    </w:p>
    <w:p w:rsidR="00EA2D55" w:rsidRPr="00411051" w:rsidRDefault="00960AC5" w:rsidP="00960AC5">
      <w:pPr>
        <w:ind w:firstLine="708"/>
        <w:jc w:val="both"/>
        <w:rPr>
          <w:rFonts w:ascii="Arial" w:hAnsi="Arial" w:cs="Arial"/>
          <w:sz w:val="24"/>
          <w:szCs w:val="24"/>
        </w:rPr>
      </w:pPr>
      <w:r w:rsidRPr="00411051">
        <w:rPr>
          <w:rFonts w:ascii="Arial" w:eastAsia="Times New Roman" w:hAnsi="Arial" w:cs="Arial"/>
          <w:b/>
          <w:sz w:val="24"/>
          <w:szCs w:val="24"/>
          <w:lang w:eastAsia="hr-BA"/>
        </w:rPr>
        <w:t xml:space="preserve">Prijedlog Rb. </w:t>
      </w:r>
      <w:r w:rsidR="0095167B" w:rsidRPr="00411051">
        <w:rPr>
          <w:rFonts w:ascii="Arial" w:eastAsia="Times New Roman" w:hAnsi="Arial" w:cs="Arial"/>
          <w:b/>
          <w:sz w:val="24"/>
          <w:szCs w:val="24"/>
          <w:lang w:eastAsia="hr-BA"/>
        </w:rPr>
        <w:t>3.</w:t>
      </w:r>
      <w:r w:rsidRPr="00411051">
        <w:rPr>
          <w:rFonts w:ascii="Arial" w:eastAsia="Times New Roman" w:hAnsi="Arial" w:cs="Arial"/>
          <w:b/>
          <w:sz w:val="24"/>
          <w:szCs w:val="24"/>
          <w:lang w:eastAsia="hr-BA"/>
        </w:rPr>
        <w:t xml:space="preserve"> Primjedba pod rednim brojem 2. nije prihvaćena, </w:t>
      </w:r>
      <w:r w:rsidRPr="00411051">
        <w:rPr>
          <w:rFonts w:ascii="Arial" w:eastAsia="Times New Roman" w:hAnsi="Arial" w:cs="Arial"/>
          <w:sz w:val="24"/>
          <w:szCs w:val="24"/>
          <w:lang w:eastAsia="hr-BA"/>
        </w:rPr>
        <w:t xml:space="preserve">iz razloga što se prema mišljenju predlagača, propisivanjem progresivnih stopa (10%; 15%; 20% i 30%) kojim se oporezuju </w:t>
      </w:r>
      <w:r w:rsidRPr="00411051">
        <w:rPr>
          <w:rFonts w:ascii="Arial" w:hAnsi="Arial" w:cs="Arial"/>
          <w:sz w:val="24"/>
          <w:szCs w:val="24"/>
        </w:rPr>
        <w:t xml:space="preserve">svi ostvareni dobitci u igrama na sreću klađenja bez obzira na visinu ostvarenog dobitka, </w:t>
      </w:r>
      <w:r w:rsidR="00EA2D55" w:rsidRPr="00411051">
        <w:rPr>
          <w:rFonts w:ascii="Arial" w:hAnsi="Arial" w:cs="Arial"/>
          <w:sz w:val="24"/>
          <w:szCs w:val="24"/>
        </w:rPr>
        <w:t xml:space="preserve">realizira princip „vertikalne pravičnosti“ po kome će se na veće dobitke plaćati veći porez. </w:t>
      </w:r>
    </w:p>
    <w:p w:rsidR="00960AC5" w:rsidRPr="00411051" w:rsidRDefault="00960AC5" w:rsidP="00960AC5">
      <w:pPr>
        <w:ind w:firstLine="708"/>
        <w:jc w:val="both"/>
        <w:rPr>
          <w:rFonts w:ascii="Arial" w:hAnsi="Arial" w:cs="Arial"/>
          <w:sz w:val="24"/>
          <w:szCs w:val="24"/>
        </w:rPr>
      </w:pP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4. Ovaj prijedlog je uvažen u određenoj mjeri, te je propisan novi član 8a. Zakona, kojim </w:t>
      </w:r>
      <w:r w:rsidRPr="00411051">
        <w:rPr>
          <w:rFonts w:ascii="Arial" w:hAnsi="Arial" w:cs="Arial"/>
          <w:sz w:val="24"/>
          <w:szCs w:val="24"/>
        </w:rPr>
        <w:t>će se u dovoljnoj mjeri nametnuti obaveze priređivačima po pitanju stvaranja pretpostavki za podizanje nivoa društvene odgovornosti prema igračima.</w:t>
      </w:r>
      <w:r w:rsidR="0095167B" w:rsidRPr="00411051">
        <w:rPr>
          <w:rFonts w:ascii="Arial" w:hAnsi="Arial" w:cs="Arial"/>
          <w:sz w:val="24"/>
          <w:szCs w:val="24"/>
        </w:rPr>
        <w:t xml:space="preserve"> </w:t>
      </w:r>
      <w:r w:rsidRPr="00411051">
        <w:rPr>
          <w:rFonts w:ascii="Arial" w:hAnsi="Arial" w:cs="Arial"/>
          <w:sz w:val="24"/>
          <w:szCs w:val="24"/>
        </w:rPr>
        <w:t>Osim toga, dorađene su i kaznene odredbe na način da je predviđena novčana sankcija za nepridržavanje odredbi o obavezi društveno odgovornog priređivanja igara na sreću.</w:t>
      </w:r>
    </w:p>
    <w:p w:rsidR="00960AC5" w:rsidRPr="00411051" w:rsidRDefault="00960AC5" w:rsidP="0048642D">
      <w:pPr>
        <w:ind w:firstLine="708"/>
        <w:jc w:val="both"/>
        <w:rPr>
          <w:rFonts w:ascii="Arial" w:hAnsi="Arial" w:cs="Arial"/>
          <w:sz w:val="24"/>
          <w:szCs w:val="24"/>
        </w:rPr>
      </w:pPr>
      <w:r w:rsidRPr="00411051">
        <w:rPr>
          <w:rFonts w:ascii="Arial" w:eastAsia="Times New Roman" w:hAnsi="Arial" w:cs="Arial"/>
          <w:b/>
          <w:sz w:val="24"/>
          <w:szCs w:val="24"/>
          <w:lang w:eastAsia="hr-BA"/>
        </w:rPr>
        <w:t>Prijedlog</w:t>
      </w:r>
      <w:r w:rsidRPr="00411051">
        <w:rPr>
          <w:rFonts w:ascii="Arial" w:hAnsi="Arial" w:cs="Arial"/>
          <w:b/>
          <w:sz w:val="24"/>
          <w:szCs w:val="24"/>
        </w:rPr>
        <w:t xml:space="preserve"> Rb 5.</w:t>
      </w:r>
      <w:r w:rsidR="0095167B" w:rsidRPr="00411051">
        <w:rPr>
          <w:rFonts w:ascii="Arial" w:hAnsi="Arial" w:cs="Arial"/>
          <w:b/>
          <w:sz w:val="24"/>
          <w:szCs w:val="24"/>
        </w:rPr>
        <w:t xml:space="preserve"> </w:t>
      </w:r>
      <w:r w:rsidRPr="00411051">
        <w:rPr>
          <w:rFonts w:ascii="Arial" w:hAnsi="Arial" w:cs="Arial"/>
          <w:sz w:val="24"/>
          <w:szCs w:val="24"/>
        </w:rPr>
        <w:t>Ovaj prijedlog nije prihvaćen, jer se prema mišljenju predlagača radi o materiji koja se ne može uređivati ovim zakonom, imajući u vidu činjenicu da je osnov za donošenje općinskih odluka u komunalnim taksama na istaknutu firmu sadržan u Zakonu o principima lokalne samouprave i Zakonu o pripadnosti javnih prihoda.</w:t>
      </w:r>
    </w:p>
    <w:p w:rsidR="00960AC5" w:rsidRPr="00411051" w:rsidRDefault="00960AC5" w:rsidP="00960AC5">
      <w:pPr>
        <w:numPr>
          <w:ilvl w:val="0"/>
          <w:numId w:val="25"/>
        </w:numPr>
        <w:spacing w:after="200" w:line="276" w:lineRule="auto"/>
        <w:ind w:left="426" w:hanging="426"/>
        <w:jc w:val="both"/>
        <w:rPr>
          <w:rFonts w:ascii="Arial" w:hAnsi="Arial" w:cs="Arial"/>
          <w:b/>
          <w:i/>
          <w:sz w:val="24"/>
          <w:szCs w:val="24"/>
        </w:rPr>
      </w:pPr>
      <w:r w:rsidRPr="00411051">
        <w:rPr>
          <w:rFonts w:ascii="Arial" w:hAnsi="Arial" w:cs="Arial"/>
          <w:sz w:val="24"/>
          <w:szCs w:val="24"/>
        </w:rPr>
        <w:t xml:space="preserve">Kad je riječ o odredbama Nacrta </w:t>
      </w:r>
      <w:r w:rsidR="00935D80" w:rsidRPr="00411051">
        <w:rPr>
          <w:rFonts w:ascii="Arial" w:hAnsi="Arial" w:cs="Arial"/>
          <w:sz w:val="24"/>
          <w:szCs w:val="24"/>
        </w:rPr>
        <w:t xml:space="preserve">zakona </w:t>
      </w:r>
      <w:r w:rsidRPr="00411051">
        <w:rPr>
          <w:rFonts w:ascii="Arial" w:hAnsi="Arial" w:cs="Arial"/>
          <w:sz w:val="24"/>
          <w:szCs w:val="24"/>
        </w:rPr>
        <w:t xml:space="preserve">kojima se uređuje materija u pogledu uslova za  priređivanje igara na sreću u posebnim automat klubovima, </w:t>
      </w:r>
      <w:r w:rsidRPr="00411051">
        <w:rPr>
          <w:rFonts w:ascii="Arial" w:hAnsi="Arial" w:cs="Arial"/>
          <w:b/>
          <w:i/>
          <w:sz w:val="24"/>
          <w:szCs w:val="24"/>
        </w:rPr>
        <w:t>ukupno DVADESET PRIREĐIVAČA IGARA NA SREĆU NA AUTOMATIMA SU NAKON ODRŽANOG ZAJEDNIČKOG SASTANKA DOSTAVILI PREDLAGAČU ZAJEDNIČKI, USAGLAŠENI TEKST PRIJEDLOGA I PRIMJEDBI NA PREDLOŽENI NACRT ZAKONA. Radi se o sljedećem:</w:t>
      </w:r>
    </w:p>
    <w:p w:rsidR="00960AC5" w:rsidRPr="00411051" w:rsidRDefault="00960AC5" w:rsidP="00960AC5">
      <w:pPr>
        <w:spacing w:after="200" w:line="276" w:lineRule="auto"/>
        <w:ind w:left="426"/>
        <w:jc w:val="both"/>
        <w:rPr>
          <w:rFonts w:ascii="Arial" w:hAnsi="Arial" w:cs="Arial"/>
          <w:b/>
          <w:i/>
          <w:sz w:val="24"/>
          <w:szCs w:val="24"/>
        </w:rPr>
      </w:pPr>
    </w:p>
    <w:p w:rsidR="00960AC5" w:rsidRPr="00411051" w:rsidRDefault="00960AC5" w:rsidP="00960AC5">
      <w:pPr>
        <w:numPr>
          <w:ilvl w:val="0"/>
          <w:numId w:val="27"/>
        </w:numPr>
        <w:spacing w:after="200" w:line="276" w:lineRule="auto"/>
        <w:jc w:val="both"/>
        <w:rPr>
          <w:rFonts w:ascii="Arial" w:hAnsi="Arial" w:cs="Arial"/>
          <w:sz w:val="24"/>
          <w:szCs w:val="24"/>
        </w:rPr>
      </w:pPr>
      <w:r w:rsidRPr="00411051">
        <w:rPr>
          <w:rFonts w:ascii="Arial" w:hAnsi="Arial" w:cs="Arial"/>
          <w:sz w:val="24"/>
          <w:szCs w:val="24"/>
        </w:rPr>
        <w:t>Na identičan način k</w:t>
      </w:r>
      <w:r w:rsidR="00935D80" w:rsidRPr="00411051">
        <w:rPr>
          <w:rFonts w:ascii="Arial" w:hAnsi="Arial" w:cs="Arial"/>
          <w:sz w:val="24"/>
          <w:szCs w:val="24"/>
        </w:rPr>
        <w:t>ao i u prijedlogu „LUTRIJE BiH</w:t>
      </w:r>
      <w:r w:rsidRPr="00411051">
        <w:rPr>
          <w:rFonts w:ascii="Arial" w:hAnsi="Arial" w:cs="Arial"/>
          <w:sz w:val="24"/>
          <w:szCs w:val="24"/>
        </w:rPr>
        <w:t>“, p</w:t>
      </w:r>
      <w:r w:rsidRPr="00411051">
        <w:rPr>
          <w:rFonts w:ascii="Arial" w:hAnsi="Arial" w:cs="Arial"/>
          <w:i/>
          <w:sz w:val="24"/>
          <w:szCs w:val="24"/>
        </w:rPr>
        <w:t>redloženo je</w:t>
      </w:r>
      <w:r w:rsidRPr="00411051">
        <w:rPr>
          <w:rFonts w:ascii="Arial" w:hAnsi="Arial" w:cs="Arial"/>
          <w:sz w:val="24"/>
          <w:szCs w:val="24"/>
        </w:rPr>
        <w:t xml:space="preserve"> da se iznos naknade za priređivanje igara na sreću na automatima (osnovica = uplata – isplata) koja postoji i u važećem zakonu, propiše u visini od 10% od osnovice što bi bilo dvostruko povećanje u odnosu na važeće zakonsko rješenje. S tim u vezi, </w:t>
      </w:r>
      <w:r w:rsidR="0095167B" w:rsidRPr="00411051">
        <w:rPr>
          <w:rFonts w:ascii="Arial" w:hAnsi="Arial" w:cs="Arial"/>
          <w:sz w:val="24"/>
          <w:szCs w:val="24"/>
        </w:rPr>
        <w:t>također</w:t>
      </w:r>
      <w:r w:rsidRPr="00411051">
        <w:rPr>
          <w:rFonts w:ascii="Arial" w:hAnsi="Arial" w:cs="Arial"/>
          <w:sz w:val="24"/>
          <w:szCs w:val="24"/>
        </w:rPr>
        <w:t xml:space="preserve"> su dostavljena obrazloženja i primjeri finansijskog obračuna rezultata poslovanja u ovoj oblasti, kojima je ukazano da je apsolutno neprihvatljivo zakonsko rješenje predloženo u ovom Nacrtu </w:t>
      </w:r>
      <w:r w:rsidR="00935D80" w:rsidRPr="00411051">
        <w:rPr>
          <w:rFonts w:ascii="Arial" w:hAnsi="Arial" w:cs="Arial"/>
          <w:sz w:val="24"/>
          <w:szCs w:val="24"/>
        </w:rPr>
        <w:t>zakona</w:t>
      </w:r>
      <w:r w:rsidRPr="00411051">
        <w:rPr>
          <w:rFonts w:ascii="Arial" w:hAnsi="Arial" w:cs="Arial"/>
          <w:sz w:val="24"/>
          <w:szCs w:val="24"/>
        </w:rPr>
        <w:t>, prema kojem bi se pomenuta naknada plaćala u visini 25% od osnovice za razliku od dosadašnjih 5%;</w:t>
      </w:r>
    </w:p>
    <w:p w:rsidR="00960AC5" w:rsidRPr="00411051" w:rsidRDefault="00960AC5" w:rsidP="00960AC5">
      <w:pPr>
        <w:ind w:left="720"/>
        <w:jc w:val="both"/>
        <w:rPr>
          <w:rFonts w:ascii="Arial" w:hAnsi="Arial" w:cs="Arial"/>
          <w:sz w:val="24"/>
          <w:szCs w:val="24"/>
        </w:rPr>
      </w:pPr>
      <w:r w:rsidRPr="00411051">
        <w:rPr>
          <w:rFonts w:ascii="Arial" w:hAnsi="Arial" w:cs="Arial"/>
          <w:sz w:val="24"/>
          <w:szCs w:val="24"/>
        </w:rPr>
        <w:t xml:space="preserve">S tim u vezi je </w:t>
      </w:r>
      <w:r w:rsidRPr="00411051">
        <w:rPr>
          <w:rFonts w:ascii="Arial" w:hAnsi="Arial" w:cs="Arial"/>
          <w:i/>
          <w:sz w:val="24"/>
          <w:szCs w:val="24"/>
        </w:rPr>
        <w:t>iznesen stav da bi zadržavanje takvog predloženog Zakonskog rješenja, dovelo do zatvaranja najvećeg broja automat klubova u Federaciji,</w:t>
      </w:r>
      <w:r w:rsidRPr="00411051">
        <w:rPr>
          <w:rFonts w:ascii="Arial" w:hAnsi="Arial" w:cs="Arial"/>
          <w:sz w:val="24"/>
          <w:szCs w:val="24"/>
        </w:rPr>
        <w:t xml:space="preserve"> zbog čega bi do</w:t>
      </w:r>
      <w:r w:rsidR="0095167B" w:rsidRPr="00411051">
        <w:rPr>
          <w:rFonts w:ascii="Arial" w:hAnsi="Arial" w:cs="Arial"/>
          <w:sz w:val="24"/>
          <w:szCs w:val="24"/>
        </w:rPr>
        <w:t>šlo do gašenja najmanje</w:t>
      </w:r>
      <w:r w:rsidRPr="00411051">
        <w:rPr>
          <w:rFonts w:ascii="Arial" w:hAnsi="Arial" w:cs="Arial"/>
          <w:sz w:val="24"/>
          <w:szCs w:val="24"/>
        </w:rPr>
        <w:t xml:space="preserve"> 500 radnih mjesta i do gubitka prihoda po osnovu naknada budžetu Federacije u iznosu od najmanje 5 miliona maraka.</w:t>
      </w:r>
    </w:p>
    <w:p w:rsidR="00960AC5" w:rsidRPr="00411051" w:rsidRDefault="00960AC5" w:rsidP="00960AC5">
      <w:pPr>
        <w:numPr>
          <w:ilvl w:val="0"/>
          <w:numId w:val="27"/>
        </w:numPr>
        <w:spacing w:after="0" w:line="240" w:lineRule="auto"/>
        <w:jc w:val="both"/>
        <w:rPr>
          <w:rFonts w:ascii="Arial" w:eastAsia="Times New Roman" w:hAnsi="Arial" w:cs="Arial"/>
          <w:sz w:val="24"/>
          <w:szCs w:val="24"/>
          <w:lang w:eastAsia="hr-BA"/>
        </w:rPr>
      </w:pPr>
      <w:r w:rsidRPr="00411051">
        <w:rPr>
          <w:rFonts w:ascii="Arial" w:eastAsia="Times New Roman" w:hAnsi="Arial" w:cs="Arial"/>
          <w:sz w:val="24"/>
          <w:szCs w:val="24"/>
          <w:lang w:eastAsia="hr-BA"/>
        </w:rPr>
        <w:t xml:space="preserve">Da se zadrži dosadašnje zakonsko rješenje po pitanju najmanje udaljenosti prostora automat klubova od vjerskih objekata, te osnovnih i srednjih škola, odnosno da se zadrži odredba da se isti ne smiju nalaziti na udaljenosti manjoj od 100 metara, a ne 200 metara kako se propisuje ovim Nacrtom </w:t>
      </w:r>
      <w:r w:rsidR="00935D80" w:rsidRPr="00411051">
        <w:rPr>
          <w:rFonts w:ascii="Arial" w:eastAsia="Times New Roman" w:hAnsi="Arial" w:cs="Arial"/>
          <w:sz w:val="24"/>
          <w:szCs w:val="24"/>
          <w:lang w:eastAsia="hr-BA"/>
        </w:rPr>
        <w:t>zakona</w:t>
      </w:r>
      <w:r w:rsidRPr="00411051">
        <w:rPr>
          <w:rFonts w:ascii="Arial" w:eastAsia="Times New Roman" w:hAnsi="Arial" w:cs="Arial"/>
          <w:sz w:val="24"/>
          <w:szCs w:val="24"/>
          <w:lang w:eastAsia="hr-BA"/>
        </w:rPr>
        <w:t xml:space="preserve">. </w:t>
      </w:r>
    </w:p>
    <w:p w:rsidR="00960AC5" w:rsidRPr="00411051" w:rsidRDefault="00960AC5" w:rsidP="00960AC5">
      <w:pPr>
        <w:spacing w:after="0" w:line="240" w:lineRule="auto"/>
        <w:ind w:left="720"/>
        <w:jc w:val="both"/>
        <w:rPr>
          <w:rFonts w:ascii="Arial" w:eastAsia="Times New Roman" w:hAnsi="Arial" w:cs="Arial"/>
          <w:sz w:val="24"/>
          <w:szCs w:val="24"/>
          <w:lang w:eastAsia="hr-BA"/>
        </w:rPr>
      </w:pPr>
    </w:p>
    <w:p w:rsidR="00960AC5" w:rsidRPr="00411051" w:rsidRDefault="0095167B" w:rsidP="00935D80">
      <w:pPr>
        <w:numPr>
          <w:ilvl w:val="0"/>
          <w:numId w:val="27"/>
        </w:numPr>
        <w:spacing w:after="200" w:line="276" w:lineRule="auto"/>
        <w:jc w:val="both"/>
        <w:rPr>
          <w:rFonts w:ascii="Arial" w:hAnsi="Arial" w:cs="Arial"/>
          <w:sz w:val="24"/>
          <w:szCs w:val="24"/>
        </w:rPr>
      </w:pPr>
      <w:r w:rsidRPr="00411051">
        <w:rPr>
          <w:rFonts w:ascii="Arial" w:hAnsi="Arial" w:cs="Arial"/>
          <w:sz w:val="24"/>
          <w:szCs w:val="24"/>
        </w:rPr>
        <w:t>Također</w:t>
      </w:r>
      <w:r w:rsidR="00960AC5" w:rsidRPr="00411051">
        <w:rPr>
          <w:rFonts w:ascii="Arial" w:hAnsi="Arial" w:cs="Arial"/>
          <w:sz w:val="24"/>
          <w:szCs w:val="24"/>
        </w:rPr>
        <w:t>, na ident</w:t>
      </w:r>
      <w:r w:rsidR="00935D80" w:rsidRPr="00411051">
        <w:rPr>
          <w:rFonts w:ascii="Arial" w:hAnsi="Arial" w:cs="Arial"/>
          <w:sz w:val="24"/>
          <w:szCs w:val="24"/>
        </w:rPr>
        <w:t>ičan način kao i u prijedlogu „LUTRIJE BiH</w:t>
      </w:r>
      <w:r w:rsidR="00960AC5" w:rsidRPr="00411051">
        <w:rPr>
          <w:rFonts w:ascii="Arial" w:hAnsi="Arial" w:cs="Arial"/>
          <w:sz w:val="24"/>
          <w:szCs w:val="24"/>
        </w:rPr>
        <w:t>“, dat je prijedlog da se u ovom zakonu ograniči uvođenje različitih nameta na ovu djelatnost na ostalim nivoima vlasti (komunalne takse);</w:t>
      </w:r>
    </w:p>
    <w:p w:rsidR="00960AC5" w:rsidRPr="00411051" w:rsidRDefault="00960AC5" w:rsidP="00960AC5">
      <w:pPr>
        <w:ind w:firstLine="708"/>
        <w:jc w:val="both"/>
        <w:rPr>
          <w:rFonts w:ascii="Arial" w:eastAsia="Times New Roman" w:hAnsi="Arial" w:cs="Arial"/>
          <w:sz w:val="24"/>
          <w:szCs w:val="24"/>
          <w:lang w:eastAsia="hr-BA"/>
        </w:rPr>
      </w:pPr>
      <w:r w:rsidRPr="00411051">
        <w:rPr>
          <w:rFonts w:ascii="Arial" w:eastAsia="Times New Roman" w:hAnsi="Arial" w:cs="Arial"/>
          <w:b/>
          <w:sz w:val="24"/>
          <w:szCs w:val="24"/>
          <w:lang w:eastAsia="hr-BA"/>
        </w:rPr>
        <w:t xml:space="preserve">Prijedlog Rb. 1. </w:t>
      </w:r>
      <w:r w:rsidRPr="00411051">
        <w:rPr>
          <w:rFonts w:ascii="Arial" w:eastAsia="Times New Roman" w:hAnsi="Arial" w:cs="Arial"/>
          <w:b/>
          <w:i/>
          <w:sz w:val="24"/>
          <w:szCs w:val="24"/>
          <w:lang w:eastAsia="hr-BA"/>
        </w:rPr>
        <w:t>Ovaj prijedlog je prihvaćen i implementiran</w:t>
      </w:r>
      <w:r w:rsidRPr="00411051">
        <w:rPr>
          <w:rFonts w:ascii="Arial" w:eastAsia="Times New Roman" w:hAnsi="Arial" w:cs="Arial"/>
          <w:sz w:val="24"/>
          <w:szCs w:val="24"/>
          <w:lang w:eastAsia="hr-BA"/>
        </w:rPr>
        <w:t xml:space="preserve"> u tekst Zakona na način kako je to obrazloženo pod tačkom 1. Izjašnjenja datog na prijedloge, primjedbe i sugestije dostavljene od strane „LUTRIJE BIH“, koja je </w:t>
      </w:r>
      <w:r w:rsidR="0095167B" w:rsidRPr="00411051">
        <w:rPr>
          <w:rFonts w:ascii="Arial" w:eastAsia="Times New Roman" w:hAnsi="Arial" w:cs="Arial"/>
          <w:sz w:val="24"/>
          <w:szCs w:val="24"/>
          <w:lang w:eastAsia="hr-BA"/>
        </w:rPr>
        <w:t>također</w:t>
      </w:r>
      <w:r w:rsidRPr="00411051">
        <w:rPr>
          <w:rFonts w:ascii="Arial" w:eastAsia="Times New Roman" w:hAnsi="Arial" w:cs="Arial"/>
          <w:sz w:val="24"/>
          <w:szCs w:val="24"/>
          <w:lang w:eastAsia="hr-BA"/>
        </w:rPr>
        <w:t xml:space="preserve"> putem Nadzornog odbora dostavila identičan prijedlog.</w:t>
      </w:r>
    </w:p>
    <w:p w:rsidR="00960AC5" w:rsidRPr="00411051" w:rsidRDefault="00960AC5" w:rsidP="00960AC5">
      <w:pPr>
        <w:pStyle w:val="ListParagraph"/>
        <w:widowControl w:val="0"/>
        <w:spacing w:line="265" w:lineRule="exact"/>
        <w:ind w:left="0" w:firstLine="708"/>
        <w:jc w:val="both"/>
        <w:rPr>
          <w:rFonts w:ascii="Arial" w:hAnsi="Arial" w:cs="Arial"/>
          <w:sz w:val="24"/>
          <w:szCs w:val="24"/>
        </w:rPr>
      </w:pPr>
      <w:r w:rsidRPr="00411051">
        <w:rPr>
          <w:rFonts w:ascii="Arial" w:hAnsi="Arial" w:cs="Arial"/>
          <w:b/>
          <w:sz w:val="24"/>
          <w:szCs w:val="24"/>
          <w:lang w:eastAsia="hr-BA"/>
        </w:rPr>
        <w:t xml:space="preserve">Prijedlog Rb. </w:t>
      </w:r>
      <w:r w:rsidR="0095167B" w:rsidRPr="00411051">
        <w:rPr>
          <w:rFonts w:ascii="Arial" w:hAnsi="Arial" w:cs="Arial"/>
          <w:b/>
          <w:sz w:val="24"/>
          <w:szCs w:val="24"/>
          <w:lang w:eastAsia="hr-BA"/>
        </w:rPr>
        <w:t xml:space="preserve">2. </w:t>
      </w:r>
      <w:r w:rsidRPr="00411051">
        <w:rPr>
          <w:rFonts w:ascii="Arial" w:hAnsi="Arial" w:cs="Arial"/>
          <w:b/>
          <w:i/>
          <w:sz w:val="24"/>
          <w:szCs w:val="24"/>
        </w:rPr>
        <w:t>Ovaj prijedlog nije prihvatljiv</w:t>
      </w:r>
      <w:r w:rsidRPr="00411051">
        <w:rPr>
          <w:rFonts w:ascii="Arial" w:hAnsi="Arial" w:cs="Arial"/>
          <w:sz w:val="24"/>
          <w:szCs w:val="24"/>
        </w:rPr>
        <w:t xml:space="preserve"> posmatraju</w:t>
      </w:r>
      <w:r w:rsidR="0095167B" w:rsidRPr="00411051">
        <w:rPr>
          <w:rFonts w:ascii="Arial" w:hAnsi="Arial" w:cs="Arial"/>
          <w:sz w:val="24"/>
          <w:szCs w:val="24"/>
        </w:rPr>
        <w:t>ć</w:t>
      </w:r>
      <w:r w:rsidRPr="00411051">
        <w:rPr>
          <w:rFonts w:ascii="Arial" w:hAnsi="Arial" w:cs="Arial"/>
          <w:sz w:val="24"/>
          <w:szCs w:val="24"/>
        </w:rPr>
        <w:t xml:space="preserve">i sa stanovišta potrebe da se u adekvatnoj mjeri zadovolje kriteriji načela društveno-odgovornog priređivanja igara na sreću, kao djelatnosti koja je potencijalno štetna za cijelu društvenu zajednicu, te posebno za određene kategorije stanovništva (djeca i mladi).         </w:t>
      </w:r>
    </w:p>
    <w:p w:rsidR="00960AC5" w:rsidRPr="00411051" w:rsidRDefault="00960AC5" w:rsidP="00960AC5">
      <w:pPr>
        <w:pStyle w:val="ListParagraph"/>
        <w:widowControl w:val="0"/>
        <w:spacing w:line="265" w:lineRule="exact"/>
        <w:ind w:left="0"/>
        <w:jc w:val="both"/>
        <w:rPr>
          <w:rFonts w:ascii="Arial" w:hAnsi="Arial" w:cs="Arial"/>
          <w:sz w:val="24"/>
          <w:szCs w:val="24"/>
        </w:rPr>
      </w:pPr>
      <w:r w:rsidRPr="00411051">
        <w:rPr>
          <w:rFonts w:ascii="Arial" w:hAnsi="Arial" w:cs="Arial"/>
          <w:sz w:val="24"/>
          <w:szCs w:val="24"/>
        </w:rPr>
        <w:t xml:space="preserve">U cilju bolje zaštite određenih kategorija </w:t>
      </w:r>
      <w:r w:rsidR="0095167B" w:rsidRPr="00411051">
        <w:rPr>
          <w:rFonts w:ascii="Arial" w:hAnsi="Arial" w:cs="Arial"/>
          <w:sz w:val="24"/>
          <w:szCs w:val="24"/>
        </w:rPr>
        <w:t>stanovništva</w:t>
      </w:r>
      <w:r w:rsidRPr="00411051">
        <w:rPr>
          <w:rFonts w:ascii="Arial" w:hAnsi="Arial" w:cs="Arial"/>
          <w:sz w:val="24"/>
          <w:szCs w:val="24"/>
        </w:rPr>
        <w:t xml:space="preserve"> od štetnih ut</w:t>
      </w:r>
      <w:r w:rsidR="0095167B" w:rsidRPr="00411051">
        <w:rPr>
          <w:rFonts w:ascii="Arial" w:hAnsi="Arial" w:cs="Arial"/>
          <w:sz w:val="24"/>
          <w:szCs w:val="24"/>
        </w:rPr>
        <w:t>je</w:t>
      </w:r>
      <w:r w:rsidRPr="00411051">
        <w:rPr>
          <w:rFonts w:ascii="Arial" w:hAnsi="Arial" w:cs="Arial"/>
          <w:sz w:val="24"/>
          <w:szCs w:val="24"/>
        </w:rPr>
        <w:t xml:space="preserve">caja ove djelatnosti, od strane predlagača je ocjenjeno da je potrebno </w:t>
      </w:r>
      <w:r w:rsidR="0095167B" w:rsidRPr="00411051">
        <w:rPr>
          <w:rFonts w:ascii="Arial" w:hAnsi="Arial" w:cs="Arial"/>
          <w:sz w:val="24"/>
          <w:szCs w:val="24"/>
        </w:rPr>
        <w:t>izmijeniti</w:t>
      </w:r>
      <w:r w:rsidRPr="00411051">
        <w:rPr>
          <w:rFonts w:ascii="Arial" w:hAnsi="Arial" w:cs="Arial"/>
          <w:sz w:val="24"/>
          <w:szCs w:val="24"/>
        </w:rPr>
        <w:t xml:space="preserve"> postojeće zakonsko rješenje prema kojem je propisana najmanja udaljenost prostora za priređivanje igara na sreću (100m) od vjerskih objekata, te osnovnih i srednjih škola. Stoga  je predloženo povećanje pomenute udaljenosti na 200m.</w:t>
      </w:r>
    </w:p>
    <w:p w:rsidR="00960AC5" w:rsidRPr="00411051" w:rsidRDefault="00960AC5" w:rsidP="00960AC5">
      <w:pPr>
        <w:pStyle w:val="ListParagraph"/>
        <w:widowControl w:val="0"/>
        <w:spacing w:line="265" w:lineRule="exact"/>
        <w:ind w:left="0" w:firstLine="708"/>
        <w:jc w:val="both"/>
        <w:rPr>
          <w:rFonts w:ascii="Arial" w:hAnsi="Arial" w:cs="Arial"/>
          <w:b/>
          <w:sz w:val="24"/>
          <w:szCs w:val="24"/>
          <w:lang w:eastAsia="hr-BA"/>
        </w:rPr>
      </w:pPr>
    </w:p>
    <w:p w:rsidR="00960AC5" w:rsidRPr="00411051" w:rsidRDefault="00960AC5" w:rsidP="0048642D">
      <w:pPr>
        <w:ind w:firstLine="708"/>
        <w:jc w:val="both"/>
        <w:rPr>
          <w:rFonts w:ascii="Arial" w:eastAsia="Times New Roman" w:hAnsi="Arial" w:cs="Arial"/>
          <w:sz w:val="24"/>
          <w:szCs w:val="24"/>
          <w:lang w:eastAsia="hr-BA"/>
        </w:rPr>
      </w:pPr>
      <w:r w:rsidRPr="00411051">
        <w:rPr>
          <w:rFonts w:ascii="Arial" w:eastAsia="Times New Roman" w:hAnsi="Arial" w:cs="Arial"/>
          <w:b/>
          <w:sz w:val="24"/>
          <w:szCs w:val="24"/>
          <w:lang w:eastAsia="hr-BA"/>
        </w:rPr>
        <w:t xml:space="preserve">Prijedlog Rb. </w:t>
      </w:r>
      <w:r w:rsidR="0095167B" w:rsidRPr="00411051">
        <w:rPr>
          <w:rFonts w:ascii="Arial" w:eastAsia="Times New Roman" w:hAnsi="Arial" w:cs="Arial"/>
          <w:b/>
          <w:sz w:val="24"/>
          <w:szCs w:val="24"/>
          <w:lang w:eastAsia="hr-BA"/>
        </w:rPr>
        <w:t xml:space="preserve">3. </w:t>
      </w:r>
      <w:r w:rsidRPr="00411051">
        <w:rPr>
          <w:rFonts w:ascii="Arial" w:eastAsia="Times New Roman" w:hAnsi="Arial" w:cs="Arial"/>
          <w:b/>
          <w:sz w:val="24"/>
          <w:szCs w:val="24"/>
          <w:lang w:eastAsia="hr-BA"/>
        </w:rPr>
        <w:t xml:space="preserve">Prijedlog nije prihvaćen iz razloga </w:t>
      </w:r>
      <w:r w:rsidRPr="00411051">
        <w:rPr>
          <w:rFonts w:ascii="Arial" w:eastAsia="Times New Roman" w:hAnsi="Arial" w:cs="Arial"/>
          <w:sz w:val="24"/>
          <w:szCs w:val="24"/>
          <w:lang w:eastAsia="hr-BA"/>
        </w:rPr>
        <w:t xml:space="preserve">obrazloženih pod tačkom 5. izjašnjenja datog na prijedloge, primjedbe i sugestije dostavljene od strane „LUTRIJE BIH“, koja je </w:t>
      </w:r>
      <w:r w:rsidR="0095167B" w:rsidRPr="00411051">
        <w:rPr>
          <w:rFonts w:ascii="Arial" w:eastAsia="Times New Roman" w:hAnsi="Arial" w:cs="Arial"/>
          <w:sz w:val="24"/>
          <w:szCs w:val="24"/>
          <w:lang w:eastAsia="hr-BA"/>
        </w:rPr>
        <w:t>također</w:t>
      </w:r>
      <w:r w:rsidRPr="00411051">
        <w:rPr>
          <w:rFonts w:ascii="Arial" w:eastAsia="Times New Roman" w:hAnsi="Arial" w:cs="Arial"/>
          <w:sz w:val="24"/>
          <w:szCs w:val="24"/>
          <w:lang w:eastAsia="hr-BA"/>
        </w:rPr>
        <w:t xml:space="preserve"> putem Nadzornog odbora dostavila identičan prijedlog.</w:t>
      </w:r>
    </w:p>
    <w:p w:rsidR="00960AC5" w:rsidRPr="00411051" w:rsidRDefault="00960AC5" w:rsidP="00960AC5">
      <w:pPr>
        <w:numPr>
          <w:ilvl w:val="0"/>
          <w:numId w:val="25"/>
        </w:numPr>
        <w:spacing w:after="200" w:line="276" w:lineRule="auto"/>
        <w:ind w:left="709" w:hanging="709"/>
        <w:jc w:val="both"/>
        <w:rPr>
          <w:rFonts w:ascii="Arial" w:hAnsi="Arial" w:cs="Arial"/>
          <w:b/>
          <w:i/>
          <w:sz w:val="24"/>
          <w:szCs w:val="24"/>
        </w:rPr>
      </w:pPr>
      <w:r w:rsidRPr="00411051">
        <w:rPr>
          <w:rFonts w:ascii="Arial" w:hAnsi="Arial" w:cs="Arial"/>
          <w:b/>
          <w:i/>
          <w:sz w:val="24"/>
          <w:szCs w:val="24"/>
        </w:rPr>
        <w:t xml:space="preserve"> PRIREĐI</w:t>
      </w:r>
      <w:r w:rsidR="00051BE6" w:rsidRPr="00411051">
        <w:rPr>
          <w:rFonts w:ascii="Arial" w:hAnsi="Arial" w:cs="Arial"/>
          <w:b/>
          <w:i/>
          <w:sz w:val="24"/>
          <w:szCs w:val="24"/>
        </w:rPr>
        <w:t>VAČ IGARA NA SREĆU U KAZINIMA „</w:t>
      </w:r>
      <w:r w:rsidRPr="00411051">
        <w:rPr>
          <w:rFonts w:ascii="Arial" w:hAnsi="Arial" w:cs="Arial"/>
          <w:b/>
          <w:i/>
          <w:sz w:val="24"/>
          <w:szCs w:val="24"/>
        </w:rPr>
        <w:t>HIT COLOSEUM “D.O.O. SARAJEVO, dostavio je sljedeće prijedloge, primjedbe i sugestije:</w:t>
      </w:r>
    </w:p>
    <w:p w:rsidR="00960AC5" w:rsidRPr="00411051" w:rsidRDefault="00960AC5" w:rsidP="00960AC5">
      <w:pPr>
        <w:numPr>
          <w:ilvl w:val="0"/>
          <w:numId w:val="26"/>
        </w:numPr>
        <w:spacing w:after="200" w:line="276" w:lineRule="auto"/>
        <w:jc w:val="both"/>
        <w:rPr>
          <w:rFonts w:ascii="Arial" w:hAnsi="Arial" w:cs="Arial"/>
          <w:sz w:val="24"/>
          <w:szCs w:val="24"/>
        </w:rPr>
      </w:pPr>
      <w:r w:rsidRPr="00411051">
        <w:rPr>
          <w:rFonts w:ascii="Arial" w:hAnsi="Arial" w:cs="Arial"/>
          <w:sz w:val="24"/>
          <w:szCs w:val="24"/>
        </w:rPr>
        <w:lastRenderedPageBreak/>
        <w:t>Da se ukine obaveza pribavljanja odobrenja Federalnog ministarstva finansija za otvaranje svake nove lokacije kazina, tj. da se iste mogu otvoriti na temelju upisa nove podružnice u sudski registar uz plaćanje godišnje naknade za pojedinačni kazino;</w:t>
      </w:r>
    </w:p>
    <w:p w:rsidR="00960AC5" w:rsidRPr="00411051" w:rsidRDefault="00960AC5" w:rsidP="00960AC5">
      <w:pPr>
        <w:numPr>
          <w:ilvl w:val="0"/>
          <w:numId w:val="26"/>
        </w:numPr>
        <w:spacing w:after="200" w:line="276" w:lineRule="auto"/>
        <w:jc w:val="both"/>
        <w:rPr>
          <w:rFonts w:ascii="Arial" w:hAnsi="Arial" w:cs="Arial"/>
          <w:sz w:val="24"/>
          <w:szCs w:val="24"/>
        </w:rPr>
      </w:pPr>
      <w:r w:rsidRPr="00411051">
        <w:rPr>
          <w:rFonts w:ascii="Arial" w:hAnsi="Arial" w:cs="Arial"/>
          <w:sz w:val="24"/>
          <w:szCs w:val="24"/>
        </w:rPr>
        <w:t>Da se omogući priređivačima kazino igara na sreću da mogu u prostorima kazina priređivati igre na sreću Tombola-bingo u zatvorenom prostoru koje po važećem zakonu priređuju sportska društva i sportski savezi;</w:t>
      </w:r>
    </w:p>
    <w:p w:rsidR="00960AC5" w:rsidRPr="00411051" w:rsidRDefault="00960AC5" w:rsidP="00960AC5">
      <w:pPr>
        <w:numPr>
          <w:ilvl w:val="0"/>
          <w:numId w:val="26"/>
        </w:numPr>
        <w:spacing w:after="200" w:line="276" w:lineRule="auto"/>
        <w:jc w:val="both"/>
        <w:rPr>
          <w:rFonts w:ascii="Arial" w:hAnsi="Arial" w:cs="Arial"/>
          <w:sz w:val="24"/>
          <w:szCs w:val="24"/>
        </w:rPr>
      </w:pPr>
      <w:r w:rsidRPr="00411051">
        <w:rPr>
          <w:rFonts w:ascii="Arial" w:hAnsi="Arial" w:cs="Arial"/>
          <w:sz w:val="24"/>
          <w:szCs w:val="24"/>
        </w:rPr>
        <w:t>Da se omogući priređivačima kazino igara na sreću da mogu u okviru zahtjeva za izdavanje/produženje odobrenja za priređivanje kazino igara na sreću, podnijeti i zahtjev za izdavanje odobrenja za priređivanje igara na automatima, uz propisivanje dodatnih posebnih uslova koje priređivači kazino igara moraju ispunjavati.</w:t>
      </w:r>
    </w:p>
    <w:p w:rsidR="00960AC5" w:rsidRPr="0048642D" w:rsidRDefault="00960AC5" w:rsidP="0048642D">
      <w:pPr>
        <w:ind w:firstLine="708"/>
        <w:jc w:val="both"/>
        <w:rPr>
          <w:rFonts w:ascii="Arial" w:hAnsi="Arial" w:cs="Arial"/>
          <w:sz w:val="24"/>
          <w:szCs w:val="24"/>
        </w:rPr>
      </w:pPr>
      <w:r w:rsidRPr="00411051">
        <w:rPr>
          <w:rFonts w:ascii="Arial" w:hAnsi="Arial" w:cs="Arial"/>
          <w:sz w:val="24"/>
          <w:szCs w:val="24"/>
        </w:rPr>
        <w:t>U vezi sa naprijed navedenim prijedlozima i sugestijama, dostavljeni su konkretni prijedlozi izmjena i dopuna pojedinih odredbi zakona koje bi prema mišljenju priređivača trebalo doraditi.</w:t>
      </w:r>
    </w:p>
    <w:p w:rsidR="00960AC5" w:rsidRPr="00411051" w:rsidRDefault="00960AC5" w:rsidP="00960AC5">
      <w:pPr>
        <w:ind w:firstLine="708"/>
        <w:jc w:val="both"/>
        <w:rPr>
          <w:rFonts w:ascii="Arial" w:hAnsi="Arial" w:cs="Arial"/>
          <w:b/>
          <w:sz w:val="24"/>
          <w:szCs w:val="24"/>
        </w:rPr>
      </w:pPr>
      <w:r w:rsidRPr="00411051">
        <w:rPr>
          <w:rFonts w:ascii="Arial" w:hAnsi="Arial" w:cs="Arial"/>
          <w:b/>
          <w:sz w:val="24"/>
          <w:szCs w:val="24"/>
          <w:lang w:eastAsia="hr-BA"/>
        </w:rPr>
        <w:t xml:space="preserve">Prijedlog Rb. 1. – </w:t>
      </w:r>
      <w:r w:rsidRPr="00411051">
        <w:rPr>
          <w:rFonts w:ascii="Arial" w:hAnsi="Arial" w:cs="Arial"/>
          <w:b/>
          <w:i/>
          <w:sz w:val="24"/>
          <w:szCs w:val="24"/>
          <w:lang w:eastAsia="hr-BA"/>
        </w:rPr>
        <w:t>P</w:t>
      </w:r>
      <w:r w:rsidRPr="00411051">
        <w:rPr>
          <w:rFonts w:ascii="Arial" w:hAnsi="Arial" w:cs="Arial"/>
          <w:b/>
          <w:i/>
          <w:sz w:val="24"/>
          <w:szCs w:val="24"/>
        </w:rPr>
        <w:t xml:space="preserve">rijedlog nije prihvatljiv. </w:t>
      </w:r>
      <w:r w:rsidRPr="00411051">
        <w:rPr>
          <w:rFonts w:ascii="Arial" w:hAnsi="Arial" w:cs="Arial"/>
          <w:sz w:val="24"/>
          <w:szCs w:val="24"/>
        </w:rPr>
        <w:t xml:space="preserve">Predlagač zakona je stava da je potrebno zadržati zakonsko rješenje koje </w:t>
      </w:r>
      <w:r w:rsidR="0095167B" w:rsidRPr="00411051">
        <w:rPr>
          <w:rFonts w:ascii="Arial" w:hAnsi="Arial" w:cs="Arial"/>
          <w:sz w:val="24"/>
          <w:szCs w:val="24"/>
        </w:rPr>
        <w:t>podrazumijeva</w:t>
      </w:r>
      <w:r w:rsidRPr="00411051">
        <w:rPr>
          <w:rFonts w:ascii="Arial" w:hAnsi="Arial" w:cs="Arial"/>
          <w:sz w:val="24"/>
          <w:szCs w:val="24"/>
        </w:rPr>
        <w:t xml:space="preserve"> obavezu pribavljanja odobrenja za davanja prava na priređivanje igara na sreću, kako u slučaju izdavanja tzv</w:t>
      </w:r>
      <w:r w:rsidR="0095167B" w:rsidRPr="00411051">
        <w:rPr>
          <w:rFonts w:ascii="Arial" w:hAnsi="Arial" w:cs="Arial"/>
          <w:sz w:val="24"/>
          <w:szCs w:val="24"/>
        </w:rPr>
        <w:t>.</w:t>
      </w:r>
      <w:r w:rsidRPr="00411051">
        <w:rPr>
          <w:rFonts w:ascii="Arial" w:hAnsi="Arial" w:cs="Arial"/>
          <w:sz w:val="24"/>
          <w:szCs w:val="24"/>
        </w:rPr>
        <w:t xml:space="preserve"> „generalnog odobrenja“ tj. prvog odobrenja ili produženja odobrenja koje se odnosi na sve dijelove privrednog subjekta (podružnice i uplatna mjesta), tako i u slučaju otvaranja novih lokacija na kojim će priređivač obavljati svoju registrovanu djelatnost uz predočenje dokaza ministarstvu o ispunjavanju zakonom propisanih strogih prostornih, tehničkih, finansijskih i drugih uslova za dobivanje odobrenja. Ovakav stav predlagača </w:t>
      </w:r>
      <w:r w:rsidR="0095167B" w:rsidRPr="00411051">
        <w:rPr>
          <w:rFonts w:ascii="Arial" w:hAnsi="Arial" w:cs="Arial"/>
          <w:sz w:val="24"/>
          <w:szCs w:val="24"/>
        </w:rPr>
        <w:t>proizlazi</w:t>
      </w:r>
      <w:r w:rsidRPr="00411051">
        <w:rPr>
          <w:rFonts w:ascii="Arial" w:hAnsi="Arial" w:cs="Arial"/>
          <w:sz w:val="24"/>
          <w:szCs w:val="24"/>
        </w:rPr>
        <w:t xml:space="preserve"> i iz  činjenice da igre na sreću predstavljaju jednu visokoprofitabilnu i potencijalno društveno štetnu djelatnost, te se </w:t>
      </w:r>
      <w:r w:rsidRPr="00411051">
        <w:rPr>
          <w:rFonts w:ascii="Arial" w:hAnsi="Arial" w:cs="Arial"/>
          <w:b/>
          <w:sz w:val="24"/>
          <w:szCs w:val="24"/>
        </w:rPr>
        <w:t xml:space="preserve">zadržavanjem instituta odobrenja stvaraju uslovi za brzo djelovanje regulatornih i kontrolnih organa </w:t>
      </w:r>
      <w:r w:rsidRPr="00411051">
        <w:rPr>
          <w:rFonts w:ascii="Arial" w:hAnsi="Arial" w:cs="Arial"/>
          <w:sz w:val="24"/>
          <w:szCs w:val="24"/>
        </w:rPr>
        <w:t xml:space="preserve">kako prilikom provođenja postupaka davanja prava na priređivanje igara, tako i u postupku nadzora nad radom priređivača i poduzimanja mjera koje </w:t>
      </w:r>
      <w:r w:rsidRPr="00411051">
        <w:rPr>
          <w:rFonts w:ascii="Arial" w:hAnsi="Arial" w:cs="Arial"/>
          <w:b/>
          <w:sz w:val="24"/>
          <w:szCs w:val="24"/>
        </w:rPr>
        <w:t>imaju za cilj suzbijanje nezakonitog poslovanja u ovoj djelatnosti kao i efikasnu naplatu javnih prihoda.</w:t>
      </w:r>
    </w:p>
    <w:p w:rsidR="00960AC5" w:rsidRPr="00411051" w:rsidRDefault="00960AC5" w:rsidP="00960AC5">
      <w:pPr>
        <w:ind w:firstLine="708"/>
        <w:jc w:val="both"/>
        <w:rPr>
          <w:rFonts w:ascii="Arial" w:hAnsi="Arial" w:cs="Arial"/>
          <w:sz w:val="24"/>
          <w:szCs w:val="24"/>
        </w:rPr>
      </w:pPr>
      <w:r w:rsidRPr="00411051">
        <w:rPr>
          <w:rFonts w:ascii="Arial" w:hAnsi="Arial" w:cs="Arial"/>
          <w:b/>
          <w:sz w:val="24"/>
          <w:szCs w:val="24"/>
          <w:lang w:eastAsia="hr-BA"/>
        </w:rPr>
        <w:t xml:space="preserve">Prijedlog Rb. 2. -  Ovaj prijedlog se ne može prihvatiti prvenstveno </w:t>
      </w:r>
      <w:r w:rsidRPr="00411051">
        <w:rPr>
          <w:rFonts w:ascii="Arial" w:hAnsi="Arial" w:cs="Arial"/>
          <w:b/>
          <w:i/>
          <w:sz w:val="24"/>
          <w:szCs w:val="24"/>
          <w:lang w:eastAsia="hr-BA"/>
        </w:rPr>
        <w:t xml:space="preserve">iz razloga što </w:t>
      </w:r>
      <w:r w:rsidRPr="00411051">
        <w:rPr>
          <w:rFonts w:ascii="Arial" w:hAnsi="Arial" w:cs="Arial"/>
          <w:b/>
          <w:i/>
          <w:sz w:val="24"/>
          <w:szCs w:val="24"/>
        </w:rPr>
        <w:t>Tombola-bingo u zatvorenom prostoru spada u kategoriju klasičnih igara na sreću</w:t>
      </w:r>
      <w:r w:rsidRPr="00411051">
        <w:rPr>
          <w:rFonts w:ascii="Arial" w:hAnsi="Arial" w:cs="Arial"/>
          <w:sz w:val="24"/>
          <w:szCs w:val="24"/>
        </w:rPr>
        <w:t xml:space="preserve">  koje po važećem zakonu priređuju sportska društva i sportski savezi. S tim u vezi, potrebno je imati uvidu da u skladu sa principima na kojima se zasniva važeći zakon, priređivači posebnih igara na sreću u kojima nije unaprijed </w:t>
      </w:r>
      <w:r w:rsidR="0095167B" w:rsidRPr="00411051">
        <w:rPr>
          <w:rFonts w:ascii="Arial" w:hAnsi="Arial" w:cs="Arial"/>
          <w:sz w:val="24"/>
          <w:szCs w:val="24"/>
        </w:rPr>
        <w:t>definiran</w:t>
      </w:r>
      <w:r w:rsidRPr="00411051">
        <w:rPr>
          <w:rFonts w:ascii="Arial" w:hAnsi="Arial" w:cs="Arial"/>
          <w:sz w:val="24"/>
          <w:szCs w:val="24"/>
        </w:rPr>
        <w:t xml:space="preserve"> fond dobitaka (kazina, automat klubovi i kladionice) koji tu djelatnost obavljaju na osnovu posebnog odobrenja Ministarstva, ne mogu priređivati klasične igre na sreću.</w:t>
      </w:r>
    </w:p>
    <w:p w:rsidR="00960AC5" w:rsidRPr="00411051" w:rsidRDefault="00960AC5" w:rsidP="00960AC5">
      <w:pPr>
        <w:ind w:firstLine="708"/>
        <w:jc w:val="both"/>
        <w:rPr>
          <w:rFonts w:ascii="Arial" w:hAnsi="Arial" w:cs="Arial"/>
          <w:sz w:val="24"/>
          <w:szCs w:val="24"/>
          <w:lang w:eastAsia="hr-BA"/>
        </w:rPr>
      </w:pPr>
      <w:r w:rsidRPr="00411051">
        <w:rPr>
          <w:rFonts w:ascii="Arial" w:hAnsi="Arial" w:cs="Arial"/>
          <w:b/>
          <w:sz w:val="24"/>
          <w:szCs w:val="24"/>
          <w:lang w:eastAsia="hr-BA"/>
        </w:rPr>
        <w:t xml:space="preserve">Prijedlog Rb. 3. – </w:t>
      </w:r>
      <w:r w:rsidRPr="00411051">
        <w:rPr>
          <w:rFonts w:ascii="Arial" w:hAnsi="Arial" w:cs="Arial"/>
          <w:i/>
          <w:sz w:val="24"/>
          <w:szCs w:val="24"/>
          <w:u w:val="single"/>
          <w:lang w:eastAsia="hr-BA"/>
        </w:rPr>
        <w:t xml:space="preserve">Prijedlog nije prihvaćen jer su prema mišljenju predlagača na adekvatan način i u dovoljnoj mjeri precizirane odredbe u vezi sa priređivanjem igara na sreću na automatima </w:t>
      </w:r>
      <w:r w:rsidRPr="00411051">
        <w:rPr>
          <w:rFonts w:ascii="Arial" w:hAnsi="Arial" w:cs="Arial"/>
          <w:sz w:val="24"/>
          <w:szCs w:val="24"/>
          <w:lang w:eastAsia="hr-BA"/>
        </w:rPr>
        <w:t>za sve priređivače pa tako i za priređivače kazino igara koji u posebno uređenom prostoru unutar kazina mogu pod jednakim uslovima kao i drugi priređivači priređivati igre na sreću na automatima.</w:t>
      </w:r>
    </w:p>
    <w:p w:rsidR="00960AC5" w:rsidRPr="00411051" w:rsidRDefault="00960AC5" w:rsidP="00960AC5">
      <w:pPr>
        <w:ind w:firstLine="708"/>
        <w:jc w:val="both"/>
        <w:rPr>
          <w:rFonts w:ascii="Arial" w:hAnsi="Arial" w:cs="Arial"/>
          <w:sz w:val="24"/>
          <w:szCs w:val="24"/>
          <w:lang w:eastAsia="hr-BA"/>
        </w:rPr>
      </w:pPr>
    </w:p>
    <w:p w:rsidR="00960AC5" w:rsidRPr="00411051" w:rsidRDefault="00960AC5" w:rsidP="00960AC5">
      <w:pPr>
        <w:pStyle w:val="ListParagraph"/>
        <w:numPr>
          <w:ilvl w:val="0"/>
          <w:numId w:val="25"/>
        </w:numPr>
        <w:tabs>
          <w:tab w:val="left" w:pos="0"/>
        </w:tabs>
        <w:overflowPunct w:val="0"/>
        <w:autoSpaceDE w:val="0"/>
        <w:autoSpaceDN w:val="0"/>
        <w:adjustRightInd w:val="0"/>
        <w:ind w:left="709" w:hanging="1080"/>
        <w:contextualSpacing w:val="0"/>
        <w:jc w:val="both"/>
        <w:rPr>
          <w:rFonts w:ascii="Arial" w:hAnsi="Arial" w:cs="Arial"/>
          <w:i/>
          <w:sz w:val="24"/>
          <w:szCs w:val="24"/>
        </w:rPr>
      </w:pPr>
      <w:r w:rsidRPr="00411051">
        <w:rPr>
          <w:rFonts w:ascii="Arial" w:hAnsi="Arial" w:cs="Arial"/>
          <w:b/>
          <w:sz w:val="24"/>
          <w:szCs w:val="24"/>
        </w:rPr>
        <w:t xml:space="preserve">Nadalje, </w:t>
      </w:r>
      <w:r w:rsidRPr="00411051">
        <w:rPr>
          <w:rFonts w:ascii="Arial" w:hAnsi="Arial" w:cs="Arial"/>
          <w:sz w:val="24"/>
          <w:szCs w:val="24"/>
        </w:rPr>
        <w:t xml:space="preserve">u toku javne rasprave </w:t>
      </w:r>
      <w:r w:rsidRPr="00411051">
        <w:rPr>
          <w:rFonts w:ascii="Arial" w:hAnsi="Arial" w:cs="Arial"/>
          <w:b/>
          <w:i/>
          <w:sz w:val="24"/>
          <w:szCs w:val="24"/>
        </w:rPr>
        <w:t>OD STRANE UDRUŽENJA „SRCE ZA DJECU KOJA BOLUJU OD R</w:t>
      </w:r>
      <w:r w:rsidR="00012885" w:rsidRPr="00411051">
        <w:rPr>
          <w:rFonts w:ascii="Arial" w:hAnsi="Arial" w:cs="Arial"/>
          <w:b/>
          <w:i/>
          <w:sz w:val="24"/>
          <w:szCs w:val="24"/>
        </w:rPr>
        <w:t>AKA U FEDERACIJI BIH“</w:t>
      </w:r>
      <w:r w:rsidRPr="00411051">
        <w:rPr>
          <w:rFonts w:ascii="Arial" w:hAnsi="Arial" w:cs="Arial"/>
          <w:b/>
          <w:i/>
          <w:sz w:val="24"/>
          <w:szCs w:val="24"/>
        </w:rPr>
        <w:t xml:space="preserve"> dostavljen je pismeni prijedlog dopune člana 7. važećeg zakona.</w:t>
      </w:r>
    </w:p>
    <w:p w:rsidR="00960AC5" w:rsidRPr="00411051" w:rsidRDefault="00960AC5" w:rsidP="00960AC5">
      <w:pPr>
        <w:pStyle w:val="ListParagraph"/>
        <w:ind w:left="360"/>
        <w:jc w:val="both"/>
        <w:rPr>
          <w:rFonts w:ascii="Arial" w:hAnsi="Arial" w:cs="Arial"/>
          <w:b/>
          <w:i/>
          <w:sz w:val="24"/>
          <w:szCs w:val="24"/>
        </w:rPr>
      </w:pPr>
    </w:p>
    <w:p w:rsidR="00960AC5" w:rsidRPr="00411051" w:rsidRDefault="00960AC5" w:rsidP="00960AC5">
      <w:pPr>
        <w:pStyle w:val="ListParagraph"/>
        <w:ind w:left="360" w:firstLine="348"/>
        <w:jc w:val="both"/>
        <w:rPr>
          <w:rFonts w:ascii="Arial" w:hAnsi="Arial" w:cs="Arial"/>
          <w:i/>
          <w:sz w:val="24"/>
          <w:szCs w:val="24"/>
          <w:u w:val="single"/>
        </w:rPr>
      </w:pPr>
      <w:r w:rsidRPr="00411051">
        <w:rPr>
          <w:rFonts w:ascii="Arial" w:hAnsi="Arial" w:cs="Arial"/>
          <w:b/>
          <w:sz w:val="24"/>
          <w:szCs w:val="24"/>
        </w:rPr>
        <w:t xml:space="preserve">      U istom </w:t>
      </w:r>
      <w:r w:rsidRPr="00411051">
        <w:rPr>
          <w:rFonts w:ascii="Arial" w:hAnsi="Arial" w:cs="Arial"/>
          <w:sz w:val="24"/>
          <w:szCs w:val="24"/>
        </w:rPr>
        <w:t>je predloženo da se 1% prihoda ostvarenih po osnovu igara na sreću usmjeri direktno za finansiranje „Roditeljske kuće“ koja se nalazi u krugu pedijatrijske klinike Jezero. Ovo i iz razloga što</w:t>
      </w:r>
      <w:r w:rsidR="00012885" w:rsidRPr="00411051">
        <w:rPr>
          <w:rFonts w:ascii="Arial" w:hAnsi="Arial" w:cs="Arial"/>
          <w:sz w:val="24"/>
          <w:szCs w:val="24"/>
        </w:rPr>
        <w:t>,</w:t>
      </w:r>
      <w:r w:rsidRPr="00411051">
        <w:rPr>
          <w:rFonts w:ascii="Arial" w:hAnsi="Arial" w:cs="Arial"/>
          <w:sz w:val="24"/>
          <w:szCs w:val="24"/>
        </w:rPr>
        <w:t xml:space="preserve"> prema navodima sadržanim u dopisu navedenog udruženja, u Roditeljskoj kući borave i djeca čije se liječenje i rehabilitacija finansira iz Fonda solidarnosti. </w:t>
      </w:r>
      <w:r w:rsidR="00012885" w:rsidRPr="00411051">
        <w:rPr>
          <w:rFonts w:ascii="Arial" w:hAnsi="Arial" w:cs="Arial"/>
          <w:b/>
          <w:sz w:val="24"/>
          <w:szCs w:val="24"/>
        </w:rPr>
        <w:t>Prijedlog nije prihvatljiv</w:t>
      </w:r>
      <w:r w:rsidRPr="00411051">
        <w:rPr>
          <w:rFonts w:ascii="Arial" w:hAnsi="Arial" w:cs="Arial"/>
          <w:sz w:val="24"/>
          <w:szCs w:val="24"/>
        </w:rPr>
        <w:t xml:space="preserve"> iz razloga što je konceptualno gledajući, zakonsko rješenje iz člana 7. predloženo na način da se preciziraju oblasti u kojima će se finansirati određeni programi i projekti, </w:t>
      </w:r>
      <w:r w:rsidRPr="00411051">
        <w:rPr>
          <w:rFonts w:ascii="Arial" w:hAnsi="Arial" w:cs="Arial"/>
          <w:i/>
          <w:sz w:val="24"/>
          <w:szCs w:val="24"/>
          <w:u w:val="single"/>
        </w:rPr>
        <w:t xml:space="preserve">dakle ne postoji mogućnost da se neka organizacija, fondacija, udruženje ili neko drugo pravno lice izdvoji zasebno kako bi se finansirali projekti koji se realizuju putem iste. </w:t>
      </w:r>
    </w:p>
    <w:p w:rsidR="00960AC5" w:rsidRPr="00411051" w:rsidRDefault="00960AC5" w:rsidP="00960AC5">
      <w:pPr>
        <w:pStyle w:val="ListParagraph"/>
        <w:ind w:left="360" w:firstLine="348"/>
        <w:jc w:val="both"/>
        <w:rPr>
          <w:rFonts w:ascii="Arial" w:hAnsi="Arial" w:cs="Arial"/>
          <w:sz w:val="24"/>
          <w:szCs w:val="24"/>
        </w:rPr>
      </w:pPr>
    </w:p>
    <w:p w:rsidR="00960AC5" w:rsidRPr="00411051" w:rsidRDefault="00960AC5" w:rsidP="00960AC5">
      <w:pPr>
        <w:ind w:left="360" w:firstLine="708"/>
        <w:jc w:val="both"/>
        <w:rPr>
          <w:rFonts w:ascii="Arial" w:hAnsi="Arial" w:cs="Arial"/>
          <w:b/>
          <w:i/>
          <w:sz w:val="24"/>
          <w:szCs w:val="24"/>
          <w:u w:val="single"/>
        </w:rPr>
      </w:pPr>
      <w:r w:rsidRPr="00411051">
        <w:rPr>
          <w:rFonts w:ascii="Arial" w:hAnsi="Arial" w:cs="Arial"/>
          <w:i/>
          <w:sz w:val="24"/>
          <w:szCs w:val="24"/>
          <w:u w:val="single"/>
        </w:rPr>
        <w:t>S tim u vezi, bitno je podsjetiti da</w:t>
      </w:r>
      <w:r w:rsidRPr="00411051">
        <w:rPr>
          <w:rFonts w:ascii="Arial" w:hAnsi="Arial" w:cs="Arial"/>
          <w:sz w:val="24"/>
          <w:szCs w:val="24"/>
        </w:rPr>
        <w:t xml:space="preserve"> je u skladu sa članom 7. stav 2. važećeg Zakona pored ostalog predviđeno i finansiranje programa i projekata udruženja građana i humanitarnih organizacija koji se odnose na liječenje i rehabilitaciju teško oboljele djece i mladih čije se liječenje finansira iz Fonda solidarnosti. Shodno tome, </w:t>
      </w:r>
      <w:r w:rsidRPr="00411051">
        <w:rPr>
          <w:rFonts w:ascii="Arial" w:hAnsi="Arial" w:cs="Arial"/>
          <w:b/>
          <w:i/>
          <w:sz w:val="24"/>
          <w:szCs w:val="24"/>
          <w:u w:val="single"/>
        </w:rPr>
        <w:t>postoji mogućnost da pomenuto udruženje izradi projekat u vezi sa finansiranjem „Roditeljske kuće“ i aplicira kod nadležnog ministarstva na javni konkurs za dodjelu sredstava.</w:t>
      </w:r>
    </w:p>
    <w:p w:rsidR="00960AC5" w:rsidRPr="00411051" w:rsidRDefault="00960AC5" w:rsidP="00960AC5">
      <w:pPr>
        <w:ind w:firstLine="708"/>
        <w:jc w:val="both"/>
        <w:rPr>
          <w:rFonts w:ascii="Arial" w:hAnsi="Arial" w:cs="Arial"/>
          <w:sz w:val="24"/>
          <w:szCs w:val="24"/>
        </w:rPr>
      </w:pPr>
    </w:p>
    <w:p w:rsidR="00960AC5" w:rsidRPr="00411051" w:rsidRDefault="00960AC5" w:rsidP="00960AC5">
      <w:pPr>
        <w:jc w:val="both"/>
        <w:rPr>
          <w:rFonts w:ascii="Arial" w:hAnsi="Arial" w:cs="Arial"/>
          <w:bCs/>
          <w:sz w:val="24"/>
          <w:szCs w:val="24"/>
        </w:rPr>
      </w:pPr>
    </w:p>
    <w:p w:rsidR="00012885" w:rsidRPr="00411051" w:rsidRDefault="00012885">
      <w:pPr>
        <w:rPr>
          <w:rFonts w:ascii="Arial" w:hAnsi="Arial" w:cs="Arial"/>
          <w:b/>
          <w:bCs/>
          <w:i/>
          <w:sz w:val="24"/>
          <w:szCs w:val="24"/>
          <w:u w:val="single"/>
        </w:rPr>
      </w:pPr>
      <w:r w:rsidRPr="00411051">
        <w:rPr>
          <w:rFonts w:ascii="Arial" w:hAnsi="Arial" w:cs="Arial"/>
          <w:b/>
          <w:bCs/>
          <w:i/>
          <w:sz w:val="24"/>
          <w:szCs w:val="24"/>
          <w:u w:val="single"/>
        </w:rPr>
        <w:br w:type="page"/>
      </w:r>
    </w:p>
    <w:p w:rsidR="00C90533" w:rsidRPr="00D02D9C" w:rsidRDefault="00C90533" w:rsidP="0048642D">
      <w:pPr>
        <w:jc w:val="center"/>
        <w:rPr>
          <w:rFonts w:ascii="Arial" w:hAnsi="Arial" w:cs="Arial"/>
          <w:b/>
          <w:bCs/>
          <w:sz w:val="24"/>
          <w:szCs w:val="24"/>
          <w:u w:val="single"/>
        </w:rPr>
      </w:pPr>
      <w:r w:rsidRPr="00D02D9C">
        <w:rPr>
          <w:rFonts w:ascii="Arial" w:hAnsi="Arial" w:cs="Arial"/>
          <w:b/>
          <w:bCs/>
          <w:sz w:val="24"/>
          <w:szCs w:val="24"/>
          <w:u w:val="single"/>
        </w:rPr>
        <w:lastRenderedPageBreak/>
        <w:t>ODREDBE ZAKONA KOJE SE DOPUNJUJU ILI MIJENJAJU</w:t>
      </w:r>
    </w:p>
    <w:p w:rsidR="00C90533" w:rsidRPr="00411051" w:rsidRDefault="00C90533" w:rsidP="00C90533">
      <w:pPr>
        <w:spacing w:before="100" w:beforeAutospacing="1" w:after="100" w:afterAutospacing="1" w:line="240" w:lineRule="auto"/>
        <w:jc w:val="center"/>
        <w:rPr>
          <w:rFonts w:ascii="Arial" w:eastAsia="Times New Roman" w:hAnsi="Arial" w:cs="Arial"/>
          <w:b/>
          <w:bCs/>
          <w:i/>
          <w:sz w:val="24"/>
          <w:szCs w:val="24"/>
          <w:lang w:eastAsia="bs-Latn-BA"/>
        </w:rPr>
      </w:pPr>
      <w:r w:rsidRPr="00411051">
        <w:rPr>
          <w:rFonts w:ascii="Arial" w:eastAsia="Times New Roman" w:hAnsi="Arial" w:cs="Arial"/>
          <w:b/>
          <w:bCs/>
          <w:i/>
          <w:sz w:val="24"/>
          <w:szCs w:val="24"/>
          <w:lang w:eastAsia="bs-Latn-BA"/>
        </w:rPr>
        <w:t>Član 1.</w:t>
      </w:r>
      <w:r w:rsidRPr="00411051">
        <w:rPr>
          <w:rFonts w:ascii="Arial" w:eastAsia="Times New Roman" w:hAnsi="Arial" w:cs="Arial"/>
          <w:b/>
          <w:i/>
          <w:sz w:val="24"/>
          <w:szCs w:val="24"/>
          <w:lang w:eastAsia="bs-Latn-BA"/>
        </w:rPr>
        <w:t xml:space="preserve"> </w:t>
      </w:r>
    </w:p>
    <w:p w:rsidR="00C90533" w:rsidRPr="00411051" w:rsidRDefault="00C90533" w:rsidP="00C90533">
      <w:pPr>
        <w:spacing w:before="100" w:beforeAutospacing="1" w:after="100" w:afterAutospacing="1" w:line="240" w:lineRule="auto"/>
        <w:jc w:val="center"/>
        <w:rPr>
          <w:rFonts w:ascii="Arial" w:eastAsia="Times New Roman" w:hAnsi="Arial" w:cs="Arial"/>
          <w:b/>
          <w:bCs/>
          <w:i/>
          <w:sz w:val="24"/>
          <w:szCs w:val="24"/>
          <w:lang w:eastAsia="bs-Latn-BA"/>
        </w:rPr>
      </w:pPr>
      <w:r w:rsidRPr="00411051">
        <w:rPr>
          <w:rFonts w:ascii="Arial" w:eastAsia="Times New Roman" w:hAnsi="Arial" w:cs="Arial"/>
          <w:b/>
          <w:bCs/>
          <w:i/>
          <w:sz w:val="24"/>
          <w:szCs w:val="24"/>
          <w:lang w:eastAsia="bs-Latn-BA"/>
        </w:rPr>
        <w:t>Predmet zakona</w:t>
      </w:r>
    </w:p>
    <w:p w:rsidR="00C90533" w:rsidRPr="00411051" w:rsidRDefault="00C90533" w:rsidP="00C90533">
      <w:p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Ovim zakonom uređuju se: uslovi, način i subjekti priređivanja igara na sreću, vrste igara na sreću, osnovna načela, postupak za izdavanje i oduzimanje odobrenja za priređivanje posebnih igara na sreću, pravila i raspoređivanja prihoda od igara na sreću, osnivanje, oblik organizovanja, organi upravljanja i rukovođenje Lutrijom Bosne i Hercegovine (u daljem tekstu: Lutrija BiH), naknada za priređivanje igara na sreću i naknade od uplata za učestvovanje u igrama na sreću, priređivanje igara na sreću putem interneta, nadzor, kazne za prekršaje i druga pitanja od značaja za igre na sreću u Federaciji Bosne i Hercegovine (u daljem tekstu: Federacija).</w:t>
      </w:r>
    </w:p>
    <w:p w:rsidR="00C90533" w:rsidRPr="00411051" w:rsidRDefault="00C90533" w:rsidP="00C90533">
      <w:p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Priređivanje igara na sreću na teritoriji Federacije realizuje se putem Lutrije BiH i pravnih lica registrovanih za priređivanje igara na sreću.</w:t>
      </w:r>
    </w:p>
    <w:p w:rsidR="000E5348" w:rsidRPr="00411051" w:rsidRDefault="000E5348" w:rsidP="000E5348">
      <w:pPr>
        <w:spacing w:before="100" w:beforeAutospacing="1" w:after="100" w:afterAutospacing="1" w:line="240" w:lineRule="auto"/>
        <w:jc w:val="center"/>
        <w:rPr>
          <w:rFonts w:ascii="Arial" w:eastAsia="Times New Roman" w:hAnsi="Arial" w:cs="Arial"/>
          <w:b/>
          <w:i/>
          <w:sz w:val="24"/>
          <w:szCs w:val="24"/>
          <w:lang w:eastAsia="bs-Latn-BA"/>
        </w:rPr>
      </w:pPr>
      <w:r w:rsidRPr="00411051">
        <w:rPr>
          <w:rFonts w:ascii="Arial" w:eastAsia="Times New Roman" w:hAnsi="Arial" w:cs="Arial"/>
          <w:b/>
          <w:i/>
          <w:sz w:val="24"/>
          <w:szCs w:val="24"/>
          <w:lang w:eastAsia="bs-Latn-BA"/>
        </w:rPr>
        <w:t>Član 3.</w:t>
      </w:r>
    </w:p>
    <w:p w:rsidR="000E5348" w:rsidRPr="00411051" w:rsidRDefault="000E5348" w:rsidP="000E5348">
      <w:pPr>
        <w:spacing w:before="100" w:beforeAutospacing="1" w:after="100" w:afterAutospacing="1" w:line="240" w:lineRule="auto"/>
        <w:jc w:val="center"/>
        <w:rPr>
          <w:rFonts w:ascii="Arial" w:eastAsia="Times New Roman" w:hAnsi="Arial" w:cs="Arial"/>
          <w:b/>
          <w:i/>
          <w:sz w:val="24"/>
          <w:szCs w:val="24"/>
          <w:lang w:eastAsia="bs-Latn-BA"/>
        </w:rPr>
      </w:pPr>
      <w:r w:rsidRPr="00411051">
        <w:rPr>
          <w:rFonts w:ascii="Arial" w:eastAsia="Times New Roman" w:hAnsi="Arial" w:cs="Arial"/>
          <w:b/>
          <w:i/>
          <w:sz w:val="24"/>
          <w:szCs w:val="24"/>
          <w:lang w:eastAsia="bs-Latn-BA"/>
        </w:rPr>
        <w:t>Značenje pojedinih pojmova</w:t>
      </w:r>
    </w:p>
    <w:p w:rsidR="000E5348" w:rsidRPr="00411051" w:rsidRDefault="000E5348" w:rsidP="000E5348">
      <w:pPr>
        <w:widowControl w:val="0"/>
        <w:autoSpaceDE w:val="0"/>
        <w:autoSpaceDN w:val="0"/>
        <w:adjustRightInd w:val="0"/>
        <w:spacing w:after="0" w:line="265" w:lineRule="exact"/>
        <w:rPr>
          <w:rFonts w:ascii="Arial" w:hAnsi="Arial" w:cs="Arial"/>
          <w:i/>
          <w:sz w:val="24"/>
          <w:szCs w:val="24"/>
        </w:rPr>
      </w:pPr>
      <w:r w:rsidRPr="00411051">
        <w:rPr>
          <w:rFonts w:ascii="Arial" w:hAnsi="Arial" w:cs="Arial"/>
          <w:i/>
          <w:sz w:val="24"/>
          <w:szCs w:val="24"/>
        </w:rPr>
        <w:t>U smislu ovog Zakona pojedini pojmovi imaju sljedeće značenje:</w:t>
      </w:r>
    </w:p>
    <w:p w:rsidR="000E5348" w:rsidRPr="00411051" w:rsidRDefault="000E5348" w:rsidP="000E5348">
      <w:pPr>
        <w:widowControl w:val="0"/>
        <w:autoSpaceDE w:val="0"/>
        <w:autoSpaceDN w:val="0"/>
        <w:adjustRightInd w:val="0"/>
        <w:spacing w:after="0" w:line="265" w:lineRule="exact"/>
        <w:rPr>
          <w:rFonts w:ascii="Arial" w:hAnsi="Arial" w:cs="Arial"/>
          <w:i/>
          <w:sz w:val="24"/>
          <w:szCs w:val="24"/>
        </w:rPr>
      </w:pP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1)</w:t>
      </w:r>
      <w:r w:rsidRPr="00411051">
        <w:rPr>
          <w:rFonts w:ascii="Arial" w:hAnsi="Arial" w:cs="Arial"/>
          <w:i/>
          <w:iCs/>
          <w:sz w:val="24"/>
          <w:szCs w:val="24"/>
        </w:rPr>
        <w:t xml:space="preserve"> </w:t>
      </w:r>
      <w:r w:rsidRPr="00411051">
        <w:rPr>
          <w:rFonts w:ascii="Arial" w:hAnsi="Arial" w:cs="Arial"/>
          <w:b/>
          <w:i/>
          <w:iCs/>
          <w:sz w:val="24"/>
          <w:szCs w:val="24"/>
        </w:rPr>
        <w:t>Pravo priređivanja igara na sreću</w:t>
      </w:r>
      <w:r w:rsidRPr="00411051">
        <w:rPr>
          <w:rFonts w:ascii="Arial" w:hAnsi="Arial" w:cs="Arial"/>
          <w:i/>
          <w:sz w:val="24"/>
          <w:szCs w:val="24"/>
        </w:rPr>
        <w:t xml:space="preserve"> je pravo kojim se na osnovu ovog Zakona i</w:t>
      </w:r>
      <w:r w:rsidRPr="00411051">
        <w:rPr>
          <w:rFonts w:ascii="Arial" w:hAnsi="Arial" w:cs="Arial"/>
          <w:b/>
          <w:i/>
          <w:sz w:val="24"/>
          <w:szCs w:val="24"/>
          <w:u w:val="single"/>
        </w:rPr>
        <w:t xml:space="preserve"> </w:t>
      </w:r>
      <w:r w:rsidRPr="00411051">
        <w:rPr>
          <w:rFonts w:ascii="Arial" w:hAnsi="Arial" w:cs="Arial"/>
          <w:i/>
          <w:sz w:val="24"/>
          <w:szCs w:val="24"/>
        </w:rPr>
        <w:t>odobrenja Federalnog ministarstva finansija – Federalnog ministarstva financija (u daljem tekstu: Ministarstvo), igre na sreću iz člana 4. ovog zakona</w:t>
      </w:r>
      <w:r w:rsidRPr="00411051">
        <w:rPr>
          <w:rFonts w:ascii="Arial" w:eastAsia="Times New Roman" w:hAnsi="Arial" w:cs="Arial"/>
          <w:i/>
          <w:sz w:val="24"/>
          <w:szCs w:val="24"/>
          <w:lang w:eastAsia="bs-Latn-BA"/>
        </w:rPr>
        <w:t xml:space="preserve"> </w:t>
      </w:r>
      <w:r w:rsidRPr="00411051">
        <w:rPr>
          <w:rFonts w:ascii="Arial" w:hAnsi="Arial" w:cs="Arial"/>
          <w:i/>
          <w:sz w:val="24"/>
          <w:szCs w:val="24"/>
        </w:rPr>
        <w:t>mogu priređivati u obimu, na način i pod uslovima propisanim ovim zakonom;</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2)</w:t>
      </w:r>
      <w:r w:rsidRPr="00411051">
        <w:rPr>
          <w:rFonts w:ascii="Arial" w:hAnsi="Arial" w:cs="Arial"/>
          <w:i/>
          <w:iCs/>
          <w:sz w:val="24"/>
          <w:szCs w:val="24"/>
        </w:rPr>
        <w:t xml:space="preserve"> </w:t>
      </w:r>
      <w:r w:rsidRPr="00411051">
        <w:rPr>
          <w:rFonts w:ascii="Arial" w:hAnsi="Arial" w:cs="Arial"/>
          <w:b/>
          <w:i/>
          <w:iCs/>
          <w:sz w:val="24"/>
          <w:szCs w:val="24"/>
        </w:rPr>
        <w:t>Priređivač</w:t>
      </w:r>
      <w:r w:rsidRPr="00411051">
        <w:rPr>
          <w:rFonts w:ascii="Arial" w:hAnsi="Arial" w:cs="Arial"/>
          <w:i/>
          <w:sz w:val="24"/>
          <w:szCs w:val="24"/>
        </w:rPr>
        <w:t xml:space="preserve"> je pravno lice koje na osnovu ovog zakona i odobrenja Ministarstva</w:t>
      </w:r>
      <w:r w:rsidRPr="00411051">
        <w:rPr>
          <w:rFonts w:ascii="Arial" w:eastAsia="Times New Roman" w:hAnsi="Arial" w:cs="Arial"/>
          <w:i/>
          <w:sz w:val="24"/>
          <w:szCs w:val="24"/>
          <w:lang w:eastAsia="bs-Latn-BA"/>
        </w:rPr>
        <w:t>,</w:t>
      </w:r>
      <w:r w:rsidRPr="00411051">
        <w:rPr>
          <w:rFonts w:ascii="Arial" w:hAnsi="Arial" w:cs="Arial"/>
          <w:i/>
          <w:sz w:val="24"/>
          <w:szCs w:val="24"/>
        </w:rPr>
        <w:t xml:space="preserve"> ima pravo priređivanja igara na sreću;</w:t>
      </w:r>
    </w:p>
    <w:p w:rsidR="000E5348" w:rsidRPr="00411051" w:rsidRDefault="000E5348" w:rsidP="000E5348">
      <w:pPr>
        <w:widowControl w:val="0"/>
        <w:autoSpaceDE w:val="0"/>
        <w:autoSpaceDN w:val="0"/>
        <w:adjustRightInd w:val="0"/>
        <w:spacing w:after="0" w:line="288" w:lineRule="exact"/>
        <w:rPr>
          <w:rFonts w:ascii="Arial" w:hAnsi="Arial" w:cs="Arial"/>
          <w:i/>
          <w:sz w:val="24"/>
          <w:szCs w:val="24"/>
        </w:rPr>
      </w:pP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3)</w:t>
      </w:r>
      <w:r w:rsidRPr="00411051">
        <w:rPr>
          <w:rFonts w:ascii="Arial" w:hAnsi="Arial" w:cs="Arial"/>
          <w:i/>
          <w:iCs/>
          <w:sz w:val="24"/>
          <w:szCs w:val="24"/>
        </w:rPr>
        <w:t xml:space="preserve"> </w:t>
      </w:r>
      <w:r w:rsidRPr="00411051">
        <w:rPr>
          <w:rFonts w:ascii="Arial" w:hAnsi="Arial" w:cs="Arial"/>
          <w:b/>
          <w:i/>
          <w:iCs/>
          <w:sz w:val="24"/>
          <w:szCs w:val="24"/>
        </w:rPr>
        <w:t>Odobrenje</w:t>
      </w:r>
      <w:r w:rsidRPr="00411051">
        <w:rPr>
          <w:rFonts w:ascii="Arial" w:hAnsi="Arial" w:cs="Arial"/>
          <w:i/>
          <w:sz w:val="24"/>
          <w:szCs w:val="24"/>
        </w:rPr>
        <w:t xml:space="preserve"> je upravni akt koji donosi federalni ministar finansija (u daljem tekstu: Ministar), a kojim se odobrava priređivanje igara na sreću uz ispunjavanje zakonom propisanih uslova za obavljanje djelatnosti priređivanja igre na sreću za koju se odobrenje daje;</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4)</w:t>
      </w:r>
      <w:r w:rsidRPr="00411051">
        <w:rPr>
          <w:rFonts w:ascii="Arial" w:hAnsi="Arial" w:cs="Arial"/>
          <w:i/>
          <w:iCs/>
          <w:sz w:val="24"/>
          <w:szCs w:val="24"/>
        </w:rPr>
        <w:t xml:space="preserve"> </w:t>
      </w:r>
      <w:r w:rsidRPr="00411051">
        <w:rPr>
          <w:rFonts w:ascii="Arial" w:hAnsi="Arial" w:cs="Arial"/>
          <w:b/>
          <w:i/>
          <w:iCs/>
          <w:sz w:val="24"/>
          <w:szCs w:val="24"/>
        </w:rPr>
        <w:t>Naknada za priređivanje</w:t>
      </w:r>
      <w:r w:rsidRPr="00411051">
        <w:rPr>
          <w:rFonts w:ascii="Arial" w:hAnsi="Arial" w:cs="Arial"/>
          <w:i/>
          <w:sz w:val="24"/>
          <w:szCs w:val="24"/>
        </w:rPr>
        <w:t xml:space="preserve"> je naknada koju priređivači plaćaju na osnovu ovog zakona, a smatra se javnim prihodom Federacije;</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jc w:val="both"/>
        <w:rPr>
          <w:rFonts w:ascii="Arial" w:hAnsi="Arial" w:cs="Arial"/>
          <w:i/>
          <w:sz w:val="24"/>
          <w:szCs w:val="24"/>
        </w:rPr>
      </w:pPr>
      <w:r w:rsidRPr="00411051">
        <w:rPr>
          <w:rFonts w:ascii="Arial" w:hAnsi="Arial" w:cs="Arial"/>
          <w:i/>
          <w:sz w:val="24"/>
          <w:szCs w:val="24"/>
        </w:rPr>
        <w:t>5)</w:t>
      </w:r>
      <w:r w:rsidRPr="00411051">
        <w:rPr>
          <w:rFonts w:ascii="Arial" w:hAnsi="Arial" w:cs="Arial"/>
          <w:i/>
          <w:iCs/>
          <w:sz w:val="24"/>
          <w:szCs w:val="24"/>
        </w:rPr>
        <w:t xml:space="preserve"> </w:t>
      </w:r>
      <w:r w:rsidRPr="00411051">
        <w:rPr>
          <w:rFonts w:ascii="Arial" w:hAnsi="Arial" w:cs="Arial"/>
          <w:b/>
          <w:i/>
          <w:iCs/>
          <w:sz w:val="24"/>
          <w:szCs w:val="24"/>
        </w:rPr>
        <w:t>Igre na sreću u kasinu</w:t>
      </w:r>
      <w:r w:rsidRPr="00411051">
        <w:rPr>
          <w:rFonts w:ascii="Arial" w:hAnsi="Arial" w:cs="Arial"/>
          <w:i/>
          <w:sz w:val="24"/>
          <w:szCs w:val="24"/>
        </w:rPr>
        <w:t xml:space="preserve"> su posebne igre na sreću koje igrači igraju protiv </w:t>
      </w:r>
      <w:r w:rsidR="0095167B" w:rsidRPr="00411051">
        <w:rPr>
          <w:rFonts w:ascii="Arial" w:hAnsi="Arial" w:cs="Arial"/>
          <w:i/>
          <w:sz w:val="24"/>
          <w:szCs w:val="24"/>
        </w:rPr>
        <w:t>kasina</w:t>
      </w:r>
      <w:r w:rsidRPr="00411051">
        <w:rPr>
          <w:rFonts w:ascii="Arial" w:hAnsi="Arial" w:cs="Arial"/>
          <w:i/>
          <w:sz w:val="24"/>
          <w:szCs w:val="24"/>
        </w:rPr>
        <w:t xml:space="preserve"> ili jedan protiv drugoga na stolovima za igru s kuglicama, kockicama ili kartama, u skladu sa odobrenim pravilima, a koje se priređuju isključivo u prostorima </w:t>
      </w:r>
      <w:r w:rsidR="0095167B" w:rsidRPr="00411051">
        <w:rPr>
          <w:rFonts w:ascii="Arial" w:hAnsi="Arial" w:cs="Arial"/>
          <w:i/>
          <w:sz w:val="24"/>
          <w:szCs w:val="24"/>
        </w:rPr>
        <w:t>kasina</w:t>
      </w:r>
      <w:r w:rsidRPr="00411051">
        <w:rPr>
          <w:rFonts w:ascii="Arial" w:hAnsi="Arial" w:cs="Arial"/>
          <w:i/>
          <w:sz w:val="24"/>
          <w:szCs w:val="24"/>
        </w:rPr>
        <w:t xml:space="preserve">; </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6)</w:t>
      </w:r>
      <w:r w:rsidRPr="00411051">
        <w:rPr>
          <w:rFonts w:ascii="Arial" w:hAnsi="Arial" w:cs="Arial"/>
          <w:i/>
          <w:iCs/>
          <w:sz w:val="24"/>
          <w:szCs w:val="24"/>
        </w:rPr>
        <w:t xml:space="preserve"> </w:t>
      </w:r>
      <w:r w:rsidRPr="00411051">
        <w:rPr>
          <w:rFonts w:ascii="Arial" w:hAnsi="Arial" w:cs="Arial"/>
          <w:b/>
          <w:i/>
          <w:iCs/>
          <w:sz w:val="24"/>
          <w:szCs w:val="24"/>
        </w:rPr>
        <w:t>Igre klađenja na sportske rezultate i druge neizvjesne događaje (kladioničke igre),</w:t>
      </w:r>
      <w:r w:rsidRPr="00411051">
        <w:rPr>
          <w:rFonts w:ascii="Arial" w:hAnsi="Arial" w:cs="Arial"/>
          <w:i/>
          <w:sz w:val="24"/>
          <w:szCs w:val="24"/>
        </w:rPr>
        <w:t xml:space="preserve"> su posebne igre na sreću u kojima učesnici (igrači) pogađaju ishode sportskih događaja </w:t>
      </w:r>
      <w:r w:rsidRPr="00411051">
        <w:rPr>
          <w:rFonts w:ascii="Arial" w:hAnsi="Arial" w:cs="Arial"/>
          <w:i/>
          <w:iCs/>
          <w:sz w:val="24"/>
          <w:szCs w:val="24"/>
        </w:rPr>
        <w:t>i drugih neizvjesnih događaja</w:t>
      </w:r>
      <w:r w:rsidRPr="00411051">
        <w:rPr>
          <w:rFonts w:ascii="Arial" w:hAnsi="Arial" w:cs="Arial"/>
          <w:i/>
          <w:sz w:val="24"/>
          <w:szCs w:val="24"/>
        </w:rPr>
        <w:t xml:space="preserve"> predloženih od priređivača klađenja i odobrenih od strane Ministarstva, gdje okolnost koja odlučuje o dobitku ili gubitku ne smije biti nikome unaprijed poznata i mora biti takve naravi da na nju ne mogu utjecati ni priređivač ni igrači, a iznos dobitka ovisi o visini uloga po kombinaciji i o koeficijentu pojedinog događaja;</w:t>
      </w:r>
    </w:p>
    <w:p w:rsidR="000E5348" w:rsidRPr="00411051" w:rsidRDefault="000E5348" w:rsidP="000E5348">
      <w:pPr>
        <w:widowControl w:val="0"/>
        <w:autoSpaceDE w:val="0"/>
        <w:autoSpaceDN w:val="0"/>
        <w:adjustRightInd w:val="0"/>
        <w:spacing w:after="0" w:line="288" w:lineRule="exact"/>
        <w:rPr>
          <w:rFonts w:ascii="Arial" w:hAnsi="Arial" w:cs="Arial"/>
          <w:i/>
          <w:sz w:val="24"/>
          <w:szCs w:val="24"/>
        </w:rPr>
      </w:pPr>
    </w:p>
    <w:p w:rsidR="000E5348" w:rsidRPr="00411051" w:rsidRDefault="000E5348" w:rsidP="000E5348">
      <w:pPr>
        <w:jc w:val="both"/>
        <w:rPr>
          <w:rFonts w:ascii="Arial" w:hAnsi="Arial" w:cs="Arial"/>
          <w:i/>
          <w:sz w:val="24"/>
          <w:szCs w:val="24"/>
        </w:rPr>
      </w:pPr>
      <w:r w:rsidRPr="00411051">
        <w:rPr>
          <w:rFonts w:ascii="Arial" w:hAnsi="Arial" w:cs="Arial"/>
          <w:i/>
          <w:sz w:val="24"/>
          <w:szCs w:val="24"/>
        </w:rPr>
        <w:t>7)</w:t>
      </w:r>
      <w:r w:rsidRPr="00411051">
        <w:rPr>
          <w:rFonts w:ascii="Arial" w:hAnsi="Arial" w:cs="Arial"/>
          <w:i/>
          <w:iCs/>
          <w:sz w:val="24"/>
          <w:szCs w:val="24"/>
        </w:rPr>
        <w:t xml:space="preserve"> </w:t>
      </w:r>
      <w:r w:rsidRPr="00411051">
        <w:rPr>
          <w:rFonts w:ascii="Arial" w:hAnsi="Arial" w:cs="Arial"/>
          <w:b/>
          <w:i/>
          <w:iCs/>
          <w:sz w:val="24"/>
          <w:szCs w:val="24"/>
        </w:rPr>
        <w:t>Igre na sreću na automatima</w:t>
      </w:r>
      <w:r w:rsidRPr="00411051">
        <w:rPr>
          <w:rFonts w:ascii="Arial" w:hAnsi="Arial" w:cs="Arial"/>
          <w:i/>
          <w:iCs/>
          <w:sz w:val="24"/>
          <w:szCs w:val="24"/>
        </w:rPr>
        <w:t xml:space="preserve"> </w:t>
      </w:r>
      <w:r w:rsidRPr="00411051">
        <w:rPr>
          <w:rFonts w:ascii="Arial" w:hAnsi="Arial" w:cs="Arial"/>
          <w:i/>
          <w:sz w:val="24"/>
          <w:szCs w:val="24"/>
        </w:rPr>
        <w:t>jesu igre koje se igraju na mehaničkim, elektronskim ili sličnim uređajima na kojima igrači uplatom određenog iznosa (žetona, kovanica ili neposrednom uplatom na blagajni, odnosno na automatu) imaju mogućnost dobitka koji ovisi o slučaju ili nekom drugom neizvjesnom događaju. Ako se igraju na automatima sa više igračkih mjesta (elektronski rulet) pod uslovom da ih opslužuje jedna centralna jedinica, koja je sastavni dio takvog automata i koja istovremeno generira igru na tim igračkim mjestima, također se smatraju jednim automatom za igre na sreću.</w:t>
      </w:r>
    </w:p>
    <w:p w:rsidR="000E5348" w:rsidRPr="00411051" w:rsidRDefault="000E5348" w:rsidP="000E5348">
      <w:pPr>
        <w:widowControl w:val="0"/>
        <w:autoSpaceDE w:val="0"/>
        <w:autoSpaceDN w:val="0"/>
        <w:adjustRightInd w:val="0"/>
        <w:spacing w:after="0" w:line="265" w:lineRule="exact"/>
        <w:jc w:val="both"/>
        <w:rPr>
          <w:rFonts w:ascii="Arial" w:hAnsi="Arial" w:cs="Arial"/>
          <w:i/>
          <w:iCs/>
          <w:sz w:val="24"/>
          <w:szCs w:val="24"/>
        </w:rPr>
      </w:pPr>
      <w:r w:rsidRPr="00411051">
        <w:rPr>
          <w:rFonts w:ascii="Arial" w:hAnsi="Arial" w:cs="Arial"/>
          <w:i/>
          <w:sz w:val="24"/>
          <w:szCs w:val="24"/>
        </w:rPr>
        <w:t>8)</w:t>
      </w:r>
      <w:r w:rsidRPr="00411051">
        <w:rPr>
          <w:rFonts w:ascii="Arial" w:hAnsi="Arial" w:cs="Arial"/>
          <w:i/>
          <w:iCs/>
          <w:sz w:val="24"/>
          <w:szCs w:val="24"/>
        </w:rPr>
        <w:t xml:space="preserve"> </w:t>
      </w:r>
      <w:r w:rsidRPr="00411051">
        <w:rPr>
          <w:rFonts w:ascii="Arial" w:hAnsi="Arial" w:cs="Arial"/>
          <w:b/>
          <w:i/>
          <w:iCs/>
          <w:sz w:val="24"/>
          <w:szCs w:val="24"/>
        </w:rPr>
        <w:t>Klasične igre na sreću</w:t>
      </w:r>
      <w:r w:rsidRPr="00411051">
        <w:rPr>
          <w:rFonts w:ascii="Arial" w:hAnsi="Arial" w:cs="Arial"/>
          <w:i/>
          <w:iCs/>
          <w:sz w:val="24"/>
          <w:szCs w:val="24"/>
        </w:rPr>
        <w:t xml:space="preserve"> su igre u kojima učestvuje veći broj učesnika sa namjerom da budu jedini ili djelimični dobitnici unaprijed definiranog fonda dobitaka.</w:t>
      </w:r>
    </w:p>
    <w:p w:rsidR="000E5348" w:rsidRPr="00411051" w:rsidRDefault="000E5348" w:rsidP="000E5348">
      <w:pPr>
        <w:widowControl w:val="0"/>
        <w:autoSpaceDE w:val="0"/>
        <w:autoSpaceDN w:val="0"/>
        <w:adjustRightInd w:val="0"/>
        <w:spacing w:after="0" w:line="265" w:lineRule="exact"/>
        <w:jc w:val="both"/>
        <w:rPr>
          <w:rFonts w:ascii="Arial" w:hAnsi="Arial" w:cs="Arial"/>
          <w:i/>
          <w:iCs/>
          <w:sz w:val="24"/>
          <w:szCs w:val="24"/>
        </w:rPr>
      </w:pPr>
    </w:p>
    <w:p w:rsidR="000E5348" w:rsidRPr="00411051" w:rsidRDefault="000E5348" w:rsidP="000E5348">
      <w:pPr>
        <w:widowControl w:val="0"/>
        <w:autoSpaceDE w:val="0"/>
        <w:autoSpaceDN w:val="0"/>
        <w:adjustRightInd w:val="0"/>
        <w:spacing w:after="0" w:line="288" w:lineRule="exact"/>
        <w:jc w:val="both"/>
        <w:rPr>
          <w:rFonts w:ascii="Arial" w:hAnsi="Arial" w:cs="Arial"/>
          <w:i/>
          <w:sz w:val="24"/>
          <w:szCs w:val="24"/>
        </w:rPr>
      </w:pPr>
      <w:r w:rsidRPr="00411051">
        <w:rPr>
          <w:rFonts w:ascii="Arial" w:eastAsia="Times New Roman" w:hAnsi="Arial" w:cs="Arial"/>
          <w:i/>
          <w:sz w:val="24"/>
          <w:szCs w:val="24"/>
          <w:lang w:eastAsia="bs-Latn-BA"/>
        </w:rPr>
        <w:t xml:space="preserve">9) </w:t>
      </w:r>
      <w:r w:rsidRPr="00411051">
        <w:rPr>
          <w:rFonts w:ascii="Arial" w:eastAsia="Times New Roman" w:hAnsi="Arial" w:cs="Arial"/>
          <w:b/>
          <w:i/>
          <w:sz w:val="24"/>
          <w:szCs w:val="24"/>
          <w:lang w:eastAsia="bs-Latn-BA"/>
        </w:rPr>
        <w:t>Posebne igre na sreću</w:t>
      </w:r>
      <w:r w:rsidRPr="00411051">
        <w:rPr>
          <w:rFonts w:ascii="Arial" w:eastAsia="Times New Roman" w:hAnsi="Arial" w:cs="Arial"/>
          <w:i/>
          <w:sz w:val="24"/>
          <w:szCs w:val="24"/>
          <w:lang w:eastAsia="bs-Latn-BA"/>
        </w:rPr>
        <w:t xml:space="preserve"> su igre gdje se pojedinac sam suprotstavlja priređivaču i očekuje dobitak ovisno o visini vlastitog uloga i pravila igre </w:t>
      </w:r>
      <w:r w:rsidRPr="00411051">
        <w:rPr>
          <w:rFonts w:ascii="Arial" w:hAnsi="Arial" w:cs="Arial"/>
          <w:i/>
          <w:sz w:val="24"/>
          <w:szCs w:val="24"/>
        </w:rPr>
        <w:t>odobrenih od strane Ministarstva</w:t>
      </w:r>
      <w:r w:rsidRPr="00411051">
        <w:rPr>
          <w:rFonts w:ascii="Arial" w:eastAsia="Times New Roman" w:hAnsi="Arial" w:cs="Arial"/>
          <w:i/>
          <w:sz w:val="24"/>
          <w:szCs w:val="24"/>
          <w:lang w:eastAsia="bs-Latn-BA"/>
        </w:rPr>
        <w:t>.</w:t>
      </w:r>
      <w:r w:rsidRPr="00411051">
        <w:rPr>
          <w:rFonts w:ascii="Arial" w:hAnsi="Arial" w:cs="Arial"/>
          <w:i/>
          <w:sz w:val="24"/>
          <w:szCs w:val="24"/>
        </w:rPr>
        <w:br/>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10)</w:t>
      </w:r>
      <w:r w:rsidRPr="00411051">
        <w:rPr>
          <w:rFonts w:ascii="Arial" w:hAnsi="Arial" w:cs="Arial"/>
          <w:i/>
          <w:iCs/>
          <w:sz w:val="24"/>
          <w:szCs w:val="24"/>
        </w:rPr>
        <w:t xml:space="preserve"> Kasino</w:t>
      </w:r>
      <w:r w:rsidRPr="00411051">
        <w:rPr>
          <w:rFonts w:ascii="Arial" w:hAnsi="Arial" w:cs="Arial"/>
          <w:i/>
          <w:sz w:val="24"/>
          <w:szCs w:val="24"/>
        </w:rPr>
        <w:t xml:space="preserve"> je</w:t>
      </w:r>
      <w:r w:rsidRPr="00411051">
        <w:rPr>
          <w:rFonts w:ascii="Arial" w:eastAsia="Times New Roman" w:hAnsi="Arial" w:cs="Arial"/>
          <w:i/>
          <w:sz w:val="24"/>
          <w:szCs w:val="24"/>
          <w:lang w:eastAsia="bs-Latn-BA"/>
        </w:rPr>
        <w:t xml:space="preserve"> namjenski prostor za priređivanje posebnih igara na sreću </w:t>
      </w:r>
      <w:r w:rsidRPr="00411051">
        <w:rPr>
          <w:rFonts w:ascii="Arial" w:hAnsi="Arial" w:cs="Arial"/>
          <w:i/>
          <w:sz w:val="24"/>
          <w:szCs w:val="24"/>
        </w:rPr>
        <w:t>odobrenih od strane Ministarstva,</w:t>
      </w:r>
      <w:r w:rsidRPr="00411051">
        <w:rPr>
          <w:rFonts w:ascii="Arial" w:eastAsia="Times New Roman" w:hAnsi="Arial" w:cs="Arial"/>
          <w:i/>
          <w:sz w:val="24"/>
          <w:szCs w:val="24"/>
          <w:lang w:eastAsia="bs-Latn-BA"/>
        </w:rPr>
        <w:t xml:space="preserve"> koje se priređuju </w:t>
      </w:r>
      <w:r w:rsidRPr="00411051">
        <w:rPr>
          <w:rFonts w:ascii="Arial" w:hAnsi="Arial" w:cs="Arial"/>
          <w:i/>
          <w:sz w:val="24"/>
          <w:szCs w:val="24"/>
        </w:rPr>
        <w:t>na stolovima za igru s kuglicama, kockicama ili kartama (rulet, boule, chemin der fer, black-jack, trente qurante, baccarat, carps, texas holdem poker, carriben poker, punto banco i sl.);</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11)</w:t>
      </w:r>
      <w:r w:rsidRPr="00411051">
        <w:rPr>
          <w:rFonts w:ascii="Arial" w:hAnsi="Arial" w:cs="Arial"/>
          <w:b/>
          <w:i/>
          <w:iCs/>
          <w:sz w:val="24"/>
          <w:szCs w:val="24"/>
        </w:rPr>
        <w:t xml:space="preserve"> Automat klub</w:t>
      </w:r>
      <w:r w:rsidRPr="00411051">
        <w:rPr>
          <w:rFonts w:ascii="Arial" w:hAnsi="Arial" w:cs="Arial"/>
          <w:i/>
          <w:sz w:val="24"/>
          <w:szCs w:val="24"/>
        </w:rPr>
        <w:t xml:space="preserve"> je posebno uređen prostor za obavljanje djelatnosti priređivanja igara na sreću na automatima prema pravilima igre odobrenim od strane Ministarstva; </w:t>
      </w:r>
    </w:p>
    <w:p w:rsidR="000E5348" w:rsidRPr="00411051" w:rsidRDefault="000E5348" w:rsidP="000E5348">
      <w:pPr>
        <w:widowControl w:val="0"/>
        <w:autoSpaceDE w:val="0"/>
        <w:autoSpaceDN w:val="0"/>
        <w:adjustRightInd w:val="0"/>
        <w:spacing w:after="0" w:line="288" w:lineRule="exact"/>
        <w:rPr>
          <w:rFonts w:ascii="Arial" w:hAnsi="Arial" w:cs="Arial"/>
          <w:i/>
          <w:sz w:val="24"/>
          <w:szCs w:val="24"/>
        </w:rPr>
      </w:pP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12)</w:t>
      </w:r>
      <w:r w:rsidRPr="00411051">
        <w:rPr>
          <w:rFonts w:ascii="Arial" w:hAnsi="Arial" w:cs="Arial"/>
          <w:i/>
          <w:iCs/>
          <w:sz w:val="24"/>
          <w:szCs w:val="24"/>
        </w:rPr>
        <w:t xml:space="preserve"> </w:t>
      </w:r>
      <w:r w:rsidRPr="00411051">
        <w:rPr>
          <w:rFonts w:ascii="Arial" w:hAnsi="Arial" w:cs="Arial"/>
          <w:b/>
          <w:i/>
          <w:iCs/>
          <w:sz w:val="24"/>
          <w:szCs w:val="24"/>
        </w:rPr>
        <w:t>Uplatna mjesta</w:t>
      </w:r>
      <w:r w:rsidRPr="00411051">
        <w:rPr>
          <w:rFonts w:ascii="Arial" w:hAnsi="Arial" w:cs="Arial"/>
          <w:i/>
          <w:iCs/>
          <w:sz w:val="24"/>
          <w:szCs w:val="24"/>
        </w:rPr>
        <w:t xml:space="preserve"> za klađenje su</w:t>
      </w:r>
      <w:r w:rsidRPr="00411051">
        <w:rPr>
          <w:rFonts w:ascii="Arial" w:hAnsi="Arial" w:cs="Arial"/>
          <w:i/>
          <w:sz w:val="24"/>
          <w:szCs w:val="24"/>
        </w:rPr>
        <w:t xml:space="preserve"> posebno uređeni prostori u kojima se na osnovu odobrenja Ministarstva i odobrenih pravila igre, primaju uplate za klađenje i vrše isplate dobitaka; </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jc w:val="both"/>
        <w:rPr>
          <w:rFonts w:ascii="Arial" w:hAnsi="Arial" w:cs="Arial"/>
          <w:i/>
          <w:sz w:val="24"/>
          <w:szCs w:val="24"/>
        </w:rPr>
      </w:pPr>
      <w:r w:rsidRPr="00411051">
        <w:rPr>
          <w:rFonts w:ascii="Arial" w:hAnsi="Arial" w:cs="Arial"/>
          <w:i/>
          <w:sz w:val="24"/>
          <w:szCs w:val="24"/>
        </w:rPr>
        <w:t xml:space="preserve">13) </w:t>
      </w:r>
      <w:r w:rsidRPr="00411051">
        <w:rPr>
          <w:rFonts w:ascii="Arial" w:hAnsi="Arial" w:cs="Arial"/>
          <w:b/>
          <w:i/>
          <w:sz w:val="24"/>
          <w:szCs w:val="24"/>
        </w:rPr>
        <w:t>S</w:t>
      </w:r>
      <w:r w:rsidRPr="00411051">
        <w:rPr>
          <w:rFonts w:ascii="Arial" w:hAnsi="Arial" w:cs="Arial"/>
          <w:b/>
          <w:i/>
          <w:iCs/>
          <w:sz w:val="24"/>
          <w:szCs w:val="24"/>
        </w:rPr>
        <w:t>umnjiva transakcija</w:t>
      </w:r>
      <w:r w:rsidRPr="00411051">
        <w:rPr>
          <w:rFonts w:ascii="Arial" w:hAnsi="Arial" w:cs="Arial"/>
          <w:i/>
          <w:sz w:val="24"/>
          <w:szCs w:val="24"/>
        </w:rPr>
        <w:t xml:space="preserve"> u smislu ovog zakona je svaka transakcija za koju  nadležno tijelo procijeni da u vezi s njom ili s licem koje obavlja transakciju postoje razlozi za sumnju na pranje novca, finansiranje terorizma ili drugih protivzakonitih aktivnosti, odnosno da transakcija uključuje sredstva proizašla iz nezakonitih aktivnosti.</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14) </w:t>
      </w:r>
      <w:r w:rsidRPr="00411051">
        <w:rPr>
          <w:rFonts w:ascii="Arial" w:hAnsi="Arial" w:cs="Arial"/>
          <w:b/>
          <w:i/>
          <w:iCs/>
          <w:sz w:val="24"/>
          <w:szCs w:val="24"/>
        </w:rPr>
        <w:t>Turnir u igrama na sreću</w:t>
      </w:r>
      <w:r w:rsidRPr="00411051">
        <w:rPr>
          <w:rFonts w:ascii="Arial" w:hAnsi="Arial" w:cs="Arial"/>
          <w:i/>
          <w:sz w:val="24"/>
          <w:szCs w:val="24"/>
        </w:rPr>
        <w:t xml:space="preserve"> je takmičenje u kojem se učesnici takmiču u odigravanju određenih igara na sreću, pri čemu na osnovu uplaćene naknade za učestvovanje (kotizacije) stječu mogućnost uključenja u takmičenje i jednaku početnu poziciju, a na osnovu ostvarenih rezultata u igri mogućnost osvajanja dobitaka u unaprijed utvrđenim iznosima, koje osigurava priređivač turnira iz sredstava prikupljenih uplatom učesnika turnira ili iz vlastitih sredstava.</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jc w:val="both"/>
        <w:rPr>
          <w:rFonts w:ascii="Arial" w:hAnsi="Arial" w:cs="Arial"/>
          <w:i/>
          <w:sz w:val="24"/>
          <w:szCs w:val="24"/>
        </w:rPr>
      </w:pPr>
      <w:r w:rsidRPr="00411051">
        <w:rPr>
          <w:rFonts w:ascii="Arial" w:hAnsi="Arial" w:cs="Arial"/>
          <w:i/>
          <w:sz w:val="24"/>
          <w:szCs w:val="24"/>
        </w:rPr>
        <w:t xml:space="preserve">15) </w:t>
      </w:r>
      <w:r w:rsidRPr="00411051">
        <w:rPr>
          <w:rFonts w:ascii="Arial" w:hAnsi="Arial" w:cs="Arial"/>
          <w:b/>
          <w:i/>
          <w:sz w:val="24"/>
          <w:szCs w:val="24"/>
        </w:rPr>
        <w:t>Uplata putem SMS-a</w:t>
      </w:r>
      <w:r w:rsidRPr="00411051">
        <w:rPr>
          <w:rFonts w:ascii="Arial" w:hAnsi="Arial" w:cs="Arial"/>
          <w:i/>
          <w:sz w:val="24"/>
          <w:szCs w:val="24"/>
        </w:rPr>
        <w:t xml:space="preserve"> je način uplate za učestvovanje u pojedinim klasičnim igrama na sreću i posebnoj igri klađenja gdje se cijena SMS usluga ne smatra uplatom za učestvovanje, tj. cijena SMS usluge ne prelazi iznos važeće cijene koja je utvrđena od strane operatera u redovnom telekomunikacijskom saobraćaju.</w:t>
      </w:r>
    </w:p>
    <w:p w:rsidR="000E5348" w:rsidRPr="00411051" w:rsidRDefault="000E5348" w:rsidP="000E5348">
      <w:pPr>
        <w:spacing w:after="0" w:line="240" w:lineRule="auto"/>
        <w:ind w:right="51"/>
        <w:jc w:val="both"/>
        <w:rPr>
          <w:rFonts w:ascii="Arial" w:eastAsia="Times New Roman" w:hAnsi="Arial" w:cs="Arial"/>
          <w:i/>
          <w:sz w:val="24"/>
          <w:szCs w:val="24"/>
        </w:rPr>
      </w:pPr>
      <w:r w:rsidRPr="00411051">
        <w:rPr>
          <w:rFonts w:ascii="Arial" w:eastAsia="Times New Roman" w:hAnsi="Arial" w:cs="Arial"/>
          <w:i/>
          <w:sz w:val="24"/>
          <w:szCs w:val="24"/>
        </w:rPr>
        <w:t>16)</w:t>
      </w:r>
      <w:r w:rsidRPr="00411051">
        <w:rPr>
          <w:rFonts w:ascii="Arial" w:eastAsia="Times New Roman" w:hAnsi="Arial" w:cs="Arial"/>
          <w:i/>
          <w:spacing w:val="10"/>
          <w:sz w:val="24"/>
          <w:szCs w:val="24"/>
        </w:rPr>
        <w:t xml:space="preserve"> </w:t>
      </w:r>
      <w:r w:rsidRPr="00411051">
        <w:rPr>
          <w:rFonts w:ascii="Arial" w:eastAsia="Times New Roman" w:hAnsi="Arial" w:cs="Arial"/>
          <w:b/>
          <w:i/>
          <w:spacing w:val="10"/>
          <w:sz w:val="24"/>
          <w:szCs w:val="24"/>
        </w:rPr>
        <w:t>G</w:t>
      </w:r>
      <w:r w:rsidRPr="00411051">
        <w:rPr>
          <w:rFonts w:ascii="Arial" w:eastAsia="Times New Roman" w:hAnsi="Arial" w:cs="Arial"/>
          <w:b/>
          <w:i/>
          <w:sz w:val="24"/>
          <w:szCs w:val="24"/>
        </w:rPr>
        <w:t>enerator</w:t>
      </w:r>
      <w:r w:rsidRPr="00411051">
        <w:rPr>
          <w:rFonts w:ascii="Arial" w:eastAsia="Times New Roman" w:hAnsi="Arial" w:cs="Arial"/>
          <w:b/>
          <w:i/>
          <w:spacing w:val="2"/>
          <w:sz w:val="24"/>
          <w:szCs w:val="24"/>
        </w:rPr>
        <w:t xml:space="preserve"> </w:t>
      </w:r>
      <w:r w:rsidRPr="00411051">
        <w:rPr>
          <w:rFonts w:ascii="Arial" w:eastAsia="Times New Roman" w:hAnsi="Arial" w:cs="Arial"/>
          <w:b/>
          <w:i/>
          <w:sz w:val="24"/>
          <w:szCs w:val="24"/>
        </w:rPr>
        <w:t>slučajnih</w:t>
      </w:r>
      <w:r w:rsidRPr="00411051">
        <w:rPr>
          <w:rFonts w:ascii="Arial" w:eastAsia="Times New Roman" w:hAnsi="Arial" w:cs="Arial"/>
          <w:b/>
          <w:i/>
          <w:spacing w:val="2"/>
          <w:sz w:val="24"/>
          <w:szCs w:val="24"/>
        </w:rPr>
        <w:t xml:space="preserve"> </w:t>
      </w:r>
      <w:r w:rsidRPr="00411051">
        <w:rPr>
          <w:rFonts w:ascii="Arial" w:eastAsia="Times New Roman" w:hAnsi="Arial" w:cs="Arial"/>
          <w:b/>
          <w:i/>
          <w:sz w:val="24"/>
          <w:szCs w:val="24"/>
        </w:rPr>
        <w:t>brojeva</w:t>
      </w:r>
      <w:r w:rsidRPr="00411051">
        <w:rPr>
          <w:rFonts w:ascii="Arial" w:eastAsia="Times New Roman" w:hAnsi="Arial" w:cs="Arial"/>
          <w:i/>
          <w:spacing w:val="4"/>
          <w:sz w:val="24"/>
          <w:szCs w:val="24"/>
        </w:rPr>
        <w:t xml:space="preserve"> </w:t>
      </w:r>
      <w:r w:rsidRPr="00411051">
        <w:rPr>
          <w:rFonts w:ascii="Arial" w:eastAsia="Times New Roman" w:hAnsi="Arial" w:cs="Arial"/>
          <w:i/>
          <w:sz w:val="24"/>
          <w:szCs w:val="24"/>
        </w:rPr>
        <w:t>je</w:t>
      </w:r>
      <w:r w:rsidRPr="00411051">
        <w:rPr>
          <w:rFonts w:ascii="Arial" w:eastAsia="Times New Roman" w:hAnsi="Arial" w:cs="Arial"/>
          <w:i/>
          <w:spacing w:val="-1"/>
          <w:sz w:val="24"/>
          <w:szCs w:val="24"/>
        </w:rPr>
        <w:t>s</w:t>
      </w:r>
      <w:r w:rsidRPr="00411051">
        <w:rPr>
          <w:rFonts w:ascii="Arial" w:eastAsia="Times New Roman" w:hAnsi="Arial" w:cs="Arial"/>
          <w:i/>
          <w:sz w:val="24"/>
          <w:szCs w:val="24"/>
        </w:rPr>
        <w:t>t</w:t>
      </w:r>
      <w:r w:rsidRPr="00411051">
        <w:rPr>
          <w:rFonts w:ascii="Arial" w:eastAsia="Times New Roman" w:hAnsi="Arial" w:cs="Arial"/>
          <w:i/>
          <w:spacing w:val="8"/>
          <w:sz w:val="24"/>
          <w:szCs w:val="24"/>
        </w:rPr>
        <w:t xml:space="preserve"> </w:t>
      </w:r>
      <w:r w:rsidRPr="00411051">
        <w:rPr>
          <w:rFonts w:ascii="Arial" w:eastAsia="Times New Roman" w:hAnsi="Arial" w:cs="Arial"/>
          <w:i/>
          <w:sz w:val="24"/>
          <w:szCs w:val="24"/>
        </w:rPr>
        <w:t>ce</w:t>
      </w:r>
      <w:r w:rsidRPr="00411051">
        <w:rPr>
          <w:rFonts w:ascii="Arial" w:eastAsia="Times New Roman" w:hAnsi="Arial" w:cs="Arial"/>
          <w:i/>
          <w:spacing w:val="-1"/>
          <w:sz w:val="24"/>
          <w:szCs w:val="24"/>
        </w:rPr>
        <w:t>r</w:t>
      </w:r>
      <w:r w:rsidRPr="00411051">
        <w:rPr>
          <w:rFonts w:ascii="Arial" w:eastAsia="Times New Roman" w:hAnsi="Arial" w:cs="Arial"/>
          <w:i/>
          <w:sz w:val="24"/>
          <w:szCs w:val="24"/>
        </w:rPr>
        <w:t>ti</w:t>
      </w:r>
      <w:r w:rsidRPr="00411051">
        <w:rPr>
          <w:rFonts w:ascii="Arial" w:eastAsia="Times New Roman" w:hAnsi="Arial" w:cs="Arial"/>
          <w:i/>
          <w:spacing w:val="-1"/>
          <w:sz w:val="24"/>
          <w:szCs w:val="24"/>
        </w:rPr>
        <w:t>f</w:t>
      </w:r>
      <w:r w:rsidRPr="00411051">
        <w:rPr>
          <w:rFonts w:ascii="Arial" w:eastAsia="Times New Roman" w:hAnsi="Arial" w:cs="Arial"/>
          <w:i/>
          <w:sz w:val="24"/>
          <w:szCs w:val="24"/>
        </w:rPr>
        <w:t>i</w:t>
      </w:r>
      <w:r w:rsidRPr="00411051">
        <w:rPr>
          <w:rFonts w:ascii="Arial" w:eastAsia="Times New Roman" w:hAnsi="Arial" w:cs="Arial"/>
          <w:i/>
          <w:spacing w:val="-1"/>
          <w:sz w:val="24"/>
          <w:szCs w:val="24"/>
        </w:rPr>
        <w:t>c</w:t>
      </w:r>
      <w:r w:rsidRPr="00411051">
        <w:rPr>
          <w:rFonts w:ascii="Arial" w:eastAsia="Times New Roman" w:hAnsi="Arial" w:cs="Arial"/>
          <w:i/>
          <w:sz w:val="24"/>
          <w:szCs w:val="24"/>
        </w:rPr>
        <w:t>ir</w:t>
      </w:r>
      <w:r w:rsidRPr="00411051">
        <w:rPr>
          <w:rFonts w:ascii="Arial" w:eastAsia="Times New Roman" w:hAnsi="Arial" w:cs="Arial"/>
          <w:i/>
          <w:spacing w:val="-1"/>
          <w:sz w:val="24"/>
          <w:szCs w:val="24"/>
        </w:rPr>
        <w:t>a</w:t>
      </w:r>
      <w:r w:rsidRPr="00411051">
        <w:rPr>
          <w:rFonts w:ascii="Arial" w:eastAsia="Times New Roman" w:hAnsi="Arial" w:cs="Arial"/>
          <w:i/>
          <w:sz w:val="24"/>
          <w:szCs w:val="24"/>
        </w:rPr>
        <w:t>ni uređ</w:t>
      </w:r>
      <w:r w:rsidRPr="00411051">
        <w:rPr>
          <w:rFonts w:ascii="Arial" w:eastAsia="Times New Roman" w:hAnsi="Arial" w:cs="Arial"/>
          <w:i/>
          <w:spacing w:val="-1"/>
          <w:sz w:val="24"/>
          <w:szCs w:val="24"/>
        </w:rPr>
        <w:t>a</w:t>
      </w:r>
      <w:r w:rsidRPr="00411051">
        <w:rPr>
          <w:rFonts w:ascii="Arial" w:eastAsia="Times New Roman" w:hAnsi="Arial" w:cs="Arial"/>
          <w:i/>
          <w:sz w:val="24"/>
          <w:szCs w:val="24"/>
        </w:rPr>
        <w:t>j</w:t>
      </w:r>
      <w:r w:rsidRPr="00411051">
        <w:rPr>
          <w:rFonts w:ascii="Arial" w:eastAsia="Times New Roman" w:hAnsi="Arial" w:cs="Arial"/>
          <w:i/>
          <w:spacing w:val="6"/>
          <w:sz w:val="24"/>
          <w:szCs w:val="24"/>
        </w:rPr>
        <w:t xml:space="preserve"> </w:t>
      </w:r>
      <w:r w:rsidRPr="00411051">
        <w:rPr>
          <w:rFonts w:ascii="Arial" w:eastAsia="Times New Roman" w:hAnsi="Arial" w:cs="Arial"/>
          <w:i/>
          <w:spacing w:val="-1"/>
          <w:sz w:val="24"/>
          <w:szCs w:val="24"/>
        </w:rPr>
        <w:t>k</w:t>
      </w:r>
      <w:r w:rsidRPr="00411051">
        <w:rPr>
          <w:rFonts w:ascii="Arial" w:eastAsia="Times New Roman" w:hAnsi="Arial" w:cs="Arial"/>
          <w:i/>
          <w:sz w:val="24"/>
          <w:szCs w:val="24"/>
        </w:rPr>
        <w:t>oji</w:t>
      </w:r>
      <w:r w:rsidRPr="00411051">
        <w:rPr>
          <w:rFonts w:ascii="Arial" w:eastAsia="Times New Roman" w:hAnsi="Arial" w:cs="Arial"/>
          <w:i/>
          <w:spacing w:val="10"/>
          <w:sz w:val="24"/>
          <w:szCs w:val="24"/>
        </w:rPr>
        <w:t xml:space="preserve"> </w:t>
      </w:r>
      <w:r w:rsidRPr="00411051">
        <w:rPr>
          <w:rFonts w:ascii="Arial" w:eastAsia="Times New Roman" w:hAnsi="Arial" w:cs="Arial"/>
          <w:i/>
          <w:sz w:val="24"/>
          <w:szCs w:val="24"/>
        </w:rPr>
        <w:t>na</w:t>
      </w:r>
      <w:r w:rsidRPr="00411051">
        <w:rPr>
          <w:rFonts w:ascii="Arial" w:eastAsia="Times New Roman" w:hAnsi="Arial" w:cs="Arial"/>
          <w:i/>
          <w:spacing w:val="9"/>
          <w:sz w:val="24"/>
          <w:szCs w:val="24"/>
        </w:rPr>
        <w:t xml:space="preserve"> </w:t>
      </w:r>
      <w:r w:rsidRPr="00411051">
        <w:rPr>
          <w:rFonts w:ascii="Arial" w:eastAsia="Times New Roman" w:hAnsi="Arial" w:cs="Arial"/>
          <w:i/>
          <w:sz w:val="24"/>
          <w:szCs w:val="24"/>
        </w:rPr>
        <w:t>osnovu</w:t>
      </w:r>
      <w:r w:rsidRPr="00411051">
        <w:rPr>
          <w:rFonts w:ascii="Arial" w:eastAsia="Times New Roman" w:hAnsi="Arial" w:cs="Arial"/>
          <w:i/>
          <w:spacing w:val="4"/>
          <w:sz w:val="24"/>
          <w:szCs w:val="24"/>
        </w:rPr>
        <w:t xml:space="preserve"> </w:t>
      </w:r>
      <w:r w:rsidRPr="00411051">
        <w:rPr>
          <w:rFonts w:ascii="Arial" w:eastAsia="Times New Roman" w:hAnsi="Arial" w:cs="Arial"/>
          <w:i/>
          <w:sz w:val="24"/>
          <w:szCs w:val="24"/>
        </w:rPr>
        <w:t>sl</w:t>
      </w:r>
      <w:r w:rsidRPr="00411051">
        <w:rPr>
          <w:rFonts w:ascii="Arial" w:eastAsia="Times New Roman" w:hAnsi="Arial" w:cs="Arial"/>
          <w:i/>
          <w:spacing w:val="-2"/>
          <w:sz w:val="24"/>
          <w:szCs w:val="24"/>
        </w:rPr>
        <w:t>u</w:t>
      </w:r>
      <w:r w:rsidRPr="00411051">
        <w:rPr>
          <w:rFonts w:ascii="Arial" w:eastAsia="Times New Roman" w:hAnsi="Arial" w:cs="Arial"/>
          <w:i/>
          <w:sz w:val="24"/>
          <w:szCs w:val="24"/>
        </w:rPr>
        <w:t>čajnih</w:t>
      </w:r>
      <w:r w:rsidRPr="00411051">
        <w:rPr>
          <w:rFonts w:ascii="Arial" w:eastAsia="Times New Roman" w:hAnsi="Arial" w:cs="Arial"/>
          <w:i/>
          <w:spacing w:val="2"/>
          <w:sz w:val="24"/>
          <w:szCs w:val="24"/>
        </w:rPr>
        <w:t xml:space="preserve"> </w:t>
      </w:r>
      <w:r w:rsidRPr="00411051">
        <w:rPr>
          <w:rFonts w:ascii="Arial" w:eastAsia="Times New Roman" w:hAnsi="Arial" w:cs="Arial"/>
          <w:i/>
          <w:sz w:val="24"/>
          <w:szCs w:val="24"/>
        </w:rPr>
        <w:t>uzoraka generira</w:t>
      </w:r>
      <w:r w:rsidRPr="00411051">
        <w:rPr>
          <w:rFonts w:ascii="Arial" w:eastAsia="Times New Roman" w:hAnsi="Arial" w:cs="Arial"/>
          <w:i/>
          <w:spacing w:val="5"/>
          <w:sz w:val="24"/>
          <w:szCs w:val="24"/>
        </w:rPr>
        <w:t xml:space="preserve"> </w:t>
      </w:r>
      <w:r w:rsidRPr="00411051">
        <w:rPr>
          <w:rFonts w:ascii="Arial" w:eastAsia="Times New Roman" w:hAnsi="Arial" w:cs="Arial"/>
          <w:i/>
          <w:sz w:val="24"/>
          <w:szCs w:val="24"/>
        </w:rPr>
        <w:t>sl</w:t>
      </w:r>
      <w:r w:rsidRPr="00411051">
        <w:rPr>
          <w:rFonts w:ascii="Arial" w:eastAsia="Times New Roman" w:hAnsi="Arial" w:cs="Arial"/>
          <w:i/>
          <w:spacing w:val="-1"/>
          <w:sz w:val="24"/>
          <w:szCs w:val="24"/>
        </w:rPr>
        <w:t>u</w:t>
      </w:r>
      <w:r w:rsidRPr="00411051">
        <w:rPr>
          <w:rFonts w:ascii="Arial" w:eastAsia="Times New Roman" w:hAnsi="Arial" w:cs="Arial"/>
          <w:i/>
          <w:sz w:val="24"/>
          <w:szCs w:val="24"/>
        </w:rPr>
        <w:t>čajne,</w:t>
      </w:r>
      <w:r w:rsidRPr="00411051">
        <w:rPr>
          <w:rFonts w:ascii="Arial" w:eastAsia="Times New Roman" w:hAnsi="Arial" w:cs="Arial"/>
          <w:i/>
          <w:spacing w:val="5"/>
          <w:sz w:val="24"/>
          <w:szCs w:val="24"/>
        </w:rPr>
        <w:t xml:space="preserve"> </w:t>
      </w:r>
      <w:r w:rsidRPr="00411051">
        <w:rPr>
          <w:rFonts w:ascii="Arial" w:eastAsia="Times New Roman" w:hAnsi="Arial" w:cs="Arial"/>
          <w:i/>
          <w:sz w:val="24"/>
          <w:szCs w:val="24"/>
        </w:rPr>
        <w:t>pot</w:t>
      </w:r>
      <w:r w:rsidRPr="00411051">
        <w:rPr>
          <w:rFonts w:ascii="Arial" w:eastAsia="Times New Roman" w:hAnsi="Arial" w:cs="Arial"/>
          <w:i/>
          <w:spacing w:val="-1"/>
          <w:sz w:val="24"/>
          <w:szCs w:val="24"/>
        </w:rPr>
        <w:t>p</w:t>
      </w:r>
      <w:r w:rsidRPr="00411051">
        <w:rPr>
          <w:rFonts w:ascii="Arial" w:eastAsia="Times New Roman" w:hAnsi="Arial" w:cs="Arial"/>
          <w:i/>
          <w:sz w:val="24"/>
          <w:szCs w:val="24"/>
        </w:rPr>
        <w:t>uno</w:t>
      </w:r>
      <w:r w:rsidRPr="00411051">
        <w:rPr>
          <w:rFonts w:ascii="Arial" w:eastAsia="Times New Roman" w:hAnsi="Arial" w:cs="Arial"/>
          <w:i/>
          <w:spacing w:val="7"/>
          <w:sz w:val="24"/>
          <w:szCs w:val="24"/>
        </w:rPr>
        <w:t xml:space="preserve"> </w:t>
      </w:r>
      <w:r w:rsidRPr="00411051">
        <w:rPr>
          <w:rFonts w:ascii="Arial" w:eastAsia="Times New Roman" w:hAnsi="Arial" w:cs="Arial"/>
          <w:i/>
          <w:sz w:val="24"/>
          <w:szCs w:val="24"/>
        </w:rPr>
        <w:t>nezavi</w:t>
      </w:r>
      <w:r w:rsidRPr="00411051">
        <w:rPr>
          <w:rFonts w:ascii="Arial" w:eastAsia="Times New Roman" w:hAnsi="Arial" w:cs="Arial"/>
          <w:i/>
          <w:spacing w:val="-1"/>
          <w:sz w:val="24"/>
          <w:szCs w:val="24"/>
        </w:rPr>
        <w:t>s</w:t>
      </w:r>
      <w:r w:rsidRPr="00411051">
        <w:rPr>
          <w:rFonts w:ascii="Arial" w:eastAsia="Times New Roman" w:hAnsi="Arial" w:cs="Arial"/>
          <w:i/>
          <w:sz w:val="24"/>
          <w:szCs w:val="24"/>
        </w:rPr>
        <w:t>ne</w:t>
      </w:r>
      <w:r w:rsidRPr="00411051">
        <w:rPr>
          <w:rFonts w:ascii="Arial" w:eastAsia="Times New Roman" w:hAnsi="Arial" w:cs="Arial"/>
          <w:i/>
          <w:spacing w:val="3"/>
          <w:sz w:val="24"/>
          <w:szCs w:val="24"/>
        </w:rPr>
        <w:t xml:space="preserve"> </w:t>
      </w:r>
      <w:r w:rsidRPr="00411051">
        <w:rPr>
          <w:rFonts w:ascii="Arial" w:eastAsia="Times New Roman" w:hAnsi="Arial" w:cs="Arial"/>
          <w:i/>
          <w:sz w:val="24"/>
          <w:szCs w:val="24"/>
        </w:rPr>
        <w:t>i</w:t>
      </w:r>
      <w:r w:rsidRPr="00411051">
        <w:rPr>
          <w:rFonts w:ascii="Arial" w:eastAsia="Times New Roman" w:hAnsi="Arial" w:cs="Arial"/>
          <w:i/>
          <w:spacing w:val="12"/>
          <w:sz w:val="24"/>
          <w:szCs w:val="24"/>
        </w:rPr>
        <w:t xml:space="preserve"> </w:t>
      </w:r>
      <w:r w:rsidRPr="00411051">
        <w:rPr>
          <w:rFonts w:ascii="Arial" w:eastAsia="Times New Roman" w:hAnsi="Arial" w:cs="Arial"/>
          <w:i/>
          <w:sz w:val="24"/>
          <w:szCs w:val="24"/>
        </w:rPr>
        <w:t>nepre</w:t>
      </w:r>
      <w:r w:rsidRPr="00411051">
        <w:rPr>
          <w:rFonts w:ascii="Arial" w:eastAsia="Times New Roman" w:hAnsi="Arial" w:cs="Arial"/>
          <w:i/>
          <w:spacing w:val="-1"/>
          <w:sz w:val="24"/>
          <w:szCs w:val="24"/>
        </w:rPr>
        <w:t>d</w:t>
      </w:r>
      <w:r w:rsidRPr="00411051">
        <w:rPr>
          <w:rFonts w:ascii="Arial" w:eastAsia="Times New Roman" w:hAnsi="Arial" w:cs="Arial"/>
          <w:i/>
          <w:sz w:val="24"/>
          <w:szCs w:val="24"/>
        </w:rPr>
        <w:t>vidive niz</w:t>
      </w:r>
      <w:r w:rsidRPr="00411051">
        <w:rPr>
          <w:rFonts w:ascii="Arial" w:eastAsia="Times New Roman" w:hAnsi="Arial" w:cs="Arial"/>
          <w:i/>
          <w:spacing w:val="-1"/>
          <w:sz w:val="24"/>
          <w:szCs w:val="24"/>
        </w:rPr>
        <w:t>o</w:t>
      </w:r>
      <w:r w:rsidRPr="00411051">
        <w:rPr>
          <w:rFonts w:ascii="Arial" w:eastAsia="Times New Roman" w:hAnsi="Arial" w:cs="Arial"/>
          <w:i/>
          <w:sz w:val="24"/>
          <w:szCs w:val="24"/>
        </w:rPr>
        <w:t>ve</w:t>
      </w:r>
      <w:r w:rsidRPr="00411051">
        <w:rPr>
          <w:rFonts w:ascii="Arial" w:eastAsia="Times New Roman" w:hAnsi="Arial" w:cs="Arial"/>
          <w:i/>
          <w:spacing w:val="6"/>
          <w:sz w:val="24"/>
          <w:szCs w:val="24"/>
        </w:rPr>
        <w:t xml:space="preserve"> </w:t>
      </w:r>
      <w:r w:rsidRPr="00411051">
        <w:rPr>
          <w:rFonts w:ascii="Arial" w:eastAsia="Times New Roman" w:hAnsi="Arial" w:cs="Arial"/>
          <w:i/>
          <w:sz w:val="24"/>
          <w:szCs w:val="24"/>
        </w:rPr>
        <w:t>brojeva</w:t>
      </w:r>
      <w:r w:rsidRPr="00411051">
        <w:rPr>
          <w:rFonts w:ascii="Arial" w:eastAsia="Times New Roman" w:hAnsi="Arial" w:cs="Arial"/>
          <w:i/>
          <w:spacing w:val="5"/>
          <w:sz w:val="24"/>
          <w:szCs w:val="24"/>
        </w:rPr>
        <w:t xml:space="preserve"> </w:t>
      </w:r>
      <w:r w:rsidRPr="00411051">
        <w:rPr>
          <w:rFonts w:ascii="Arial" w:eastAsia="Times New Roman" w:hAnsi="Arial" w:cs="Arial"/>
          <w:i/>
          <w:sz w:val="24"/>
          <w:szCs w:val="24"/>
        </w:rPr>
        <w:t>ili</w:t>
      </w:r>
      <w:r w:rsidRPr="00411051">
        <w:rPr>
          <w:rFonts w:ascii="Arial" w:eastAsia="Times New Roman" w:hAnsi="Arial" w:cs="Arial"/>
          <w:i/>
          <w:spacing w:val="11"/>
          <w:sz w:val="24"/>
          <w:szCs w:val="24"/>
        </w:rPr>
        <w:t xml:space="preserve"> </w:t>
      </w:r>
      <w:r w:rsidRPr="00411051">
        <w:rPr>
          <w:rFonts w:ascii="Arial" w:eastAsia="Times New Roman" w:hAnsi="Arial" w:cs="Arial"/>
          <w:i/>
          <w:spacing w:val="-1"/>
          <w:sz w:val="24"/>
          <w:szCs w:val="24"/>
        </w:rPr>
        <w:t>s</w:t>
      </w:r>
      <w:r w:rsidRPr="00411051">
        <w:rPr>
          <w:rFonts w:ascii="Arial" w:eastAsia="Times New Roman" w:hAnsi="Arial" w:cs="Arial"/>
          <w:i/>
          <w:spacing w:val="1"/>
          <w:sz w:val="24"/>
          <w:szCs w:val="24"/>
        </w:rPr>
        <w:t>i</w:t>
      </w:r>
      <w:r w:rsidRPr="00411051">
        <w:rPr>
          <w:rFonts w:ascii="Arial" w:eastAsia="Times New Roman" w:hAnsi="Arial" w:cs="Arial"/>
          <w:i/>
          <w:spacing w:val="-2"/>
          <w:sz w:val="24"/>
          <w:szCs w:val="24"/>
        </w:rPr>
        <w:t>m</w:t>
      </w:r>
      <w:r w:rsidRPr="00411051">
        <w:rPr>
          <w:rFonts w:ascii="Arial" w:eastAsia="Times New Roman" w:hAnsi="Arial" w:cs="Arial"/>
          <w:i/>
          <w:sz w:val="24"/>
          <w:szCs w:val="24"/>
        </w:rPr>
        <w:t>bola</w:t>
      </w:r>
      <w:r w:rsidRPr="00411051">
        <w:rPr>
          <w:rFonts w:ascii="Arial" w:eastAsia="Times New Roman" w:hAnsi="Arial" w:cs="Arial"/>
          <w:i/>
          <w:spacing w:val="6"/>
          <w:sz w:val="24"/>
          <w:szCs w:val="24"/>
        </w:rPr>
        <w:t xml:space="preserve"> </w:t>
      </w:r>
      <w:r w:rsidRPr="00411051">
        <w:rPr>
          <w:rFonts w:ascii="Arial" w:eastAsia="Times New Roman" w:hAnsi="Arial" w:cs="Arial"/>
          <w:i/>
          <w:sz w:val="24"/>
          <w:szCs w:val="24"/>
        </w:rPr>
        <w:t>koji</w:t>
      </w:r>
      <w:r w:rsidRPr="00411051">
        <w:rPr>
          <w:rFonts w:ascii="Arial" w:eastAsia="Times New Roman" w:hAnsi="Arial" w:cs="Arial"/>
          <w:i/>
          <w:spacing w:val="9"/>
          <w:sz w:val="24"/>
          <w:szCs w:val="24"/>
        </w:rPr>
        <w:t xml:space="preserve"> </w:t>
      </w:r>
      <w:r w:rsidRPr="00411051">
        <w:rPr>
          <w:rFonts w:ascii="Arial" w:eastAsia="Times New Roman" w:hAnsi="Arial" w:cs="Arial"/>
          <w:i/>
          <w:sz w:val="24"/>
          <w:szCs w:val="24"/>
        </w:rPr>
        <w:t>su raspoređeni</w:t>
      </w:r>
      <w:r w:rsidRPr="00411051">
        <w:rPr>
          <w:rFonts w:ascii="Arial" w:eastAsia="Times New Roman" w:hAnsi="Arial" w:cs="Arial"/>
          <w:i/>
          <w:spacing w:val="-10"/>
          <w:sz w:val="24"/>
          <w:szCs w:val="24"/>
        </w:rPr>
        <w:t xml:space="preserve"> </w:t>
      </w:r>
      <w:r w:rsidRPr="00411051">
        <w:rPr>
          <w:rFonts w:ascii="Arial" w:eastAsia="Times New Roman" w:hAnsi="Arial" w:cs="Arial"/>
          <w:i/>
          <w:sz w:val="24"/>
          <w:szCs w:val="24"/>
        </w:rPr>
        <w:t>unutar</w:t>
      </w:r>
      <w:r w:rsidRPr="00411051">
        <w:rPr>
          <w:rFonts w:ascii="Arial" w:eastAsia="Times New Roman" w:hAnsi="Arial" w:cs="Arial"/>
          <w:i/>
          <w:spacing w:val="-6"/>
          <w:sz w:val="24"/>
          <w:szCs w:val="24"/>
        </w:rPr>
        <w:t xml:space="preserve"> </w:t>
      </w:r>
      <w:r w:rsidRPr="00411051">
        <w:rPr>
          <w:rFonts w:ascii="Arial" w:eastAsia="Times New Roman" w:hAnsi="Arial" w:cs="Arial"/>
          <w:i/>
          <w:sz w:val="24"/>
          <w:szCs w:val="24"/>
        </w:rPr>
        <w:t>definiranih</w:t>
      </w:r>
      <w:r w:rsidRPr="00411051">
        <w:rPr>
          <w:rFonts w:ascii="Arial" w:eastAsia="Times New Roman" w:hAnsi="Arial" w:cs="Arial"/>
          <w:i/>
          <w:spacing w:val="-11"/>
          <w:sz w:val="24"/>
          <w:szCs w:val="24"/>
        </w:rPr>
        <w:t xml:space="preserve"> </w:t>
      </w:r>
      <w:r w:rsidRPr="00411051">
        <w:rPr>
          <w:rFonts w:ascii="Arial" w:eastAsia="Times New Roman" w:hAnsi="Arial" w:cs="Arial"/>
          <w:i/>
          <w:sz w:val="24"/>
          <w:szCs w:val="24"/>
        </w:rPr>
        <w:t xml:space="preserve">granica. </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lastRenderedPageBreak/>
        <w:t xml:space="preserve">17) </w:t>
      </w:r>
      <w:r w:rsidRPr="00411051">
        <w:rPr>
          <w:rFonts w:ascii="Arial" w:hAnsi="Arial" w:cs="Arial"/>
          <w:b/>
          <w:i/>
          <w:sz w:val="24"/>
          <w:szCs w:val="24"/>
        </w:rPr>
        <w:t>Uplata u igrama na sreću klađenja</w:t>
      </w:r>
      <w:r w:rsidRPr="00411051">
        <w:rPr>
          <w:rFonts w:ascii="Arial" w:hAnsi="Arial" w:cs="Arial"/>
          <w:i/>
          <w:sz w:val="24"/>
          <w:szCs w:val="24"/>
        </w:rPr>
        <w:t xml:space="preserve"> je novčani iznos koji učesnici (igrači) uplaćuju kod priređivača sa ciljem pogađanja ishoda jednog ili više sportskih </w:t>
      </w:r>
      <w:r w:rsidRPr="00411051">
        <w:rPr>
          <w:rFonts w:ascii="Arial" w:hAnsi="Arial" w:cs="Arial"/>
          <w:i/>
          <w:iCs/>
          <w:sz w:val="24"/>
          <w:szCs w:val="24"/>
        </w:rPr>
        <w:t>i drugih neizvjesnih događaja</w:t>
      </w:r>
      <w:r w:rsidRPr="00411051">
        <w:rPr>
          <w:rFonts w:ascii="Arial" w:hAnsi="Arial" w:cs="Arial"/>
          <w:i/>
          <w:sz w:val="24"/>
          <w:szCs w:val="24"/>
        </w:rPr>
        <w:t xml:space="preserve"> predloženih od strane priređivača klađenja prema pravilima odobrenim od strane Ministarstva.</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18) </w:t>
      </w:r>
      <w:r w:rsidRPr="00411051">
        <w:rPr>
          <w:rFonts w:ascii="Arial" w:hAnsi="Arial" w:cs="Arial"/>
          <w:b/>
          <w:i/>
          <w:sz w:val="24"/>
          <w:szCs w:val="24"/>
        </w:rPr>
        <w:t>Naknada za priređivanje igara na sreću klađenja</w:t>
      </w:r>
      <w:r w:rsidRPr="00411051">
        <w:rPr>
          <w:rFonts w:ascii="Arial" w:hAnsi="Arial" w:cs="Arial"/>
          <w:i/>
          <w:sz w:val="24"/>
          <w:szCs w:val="24"/>
        </w:rPr>
        <w:t xml:space="preserve"> je iznos u visini 5% od uplate učesnika (igrača) koji je priređivač dužan na teret igrača obustaviti prilikom svake uplate.</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 </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19) </w:t>
      </w:r>
      <w:r w:rsidRPr="00411051">
        <w:rPr>
          <w:rFonts w:ascii="Arial" w:hAnsi="Arial" w:cs="Arial"/>
          <w:b/>
          <w:i/>
          <w:sz w:val="24"/>
          <w:szCs w:val="24"/>
        </w:rPr>
        <w:t>Ulog u igrama na sreću klađenja</w:t>
      </w:r>
      <w:r w:rsidRPr="00411051">
        <w:rPr>
          <w:rFonts w:ascii="Arial" w:hAnsi="Arial" w:cs="Arial"/>
          <w:i/>
          <w:sz w:val="24"/>
          <w:szCs w:val="24"/>
        </w:rPr>
        <w:t xml:space="preserve"> je iznos koji se dobije kada se na teret učesnika (igrača) od uplate oduzme iznos od 5% na ime naknade za priređivanje igara na sreću klađenja. </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(ULOG = UPLATA – NAKNADA 5% NA TERET IGRAČA) </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20)</w:t>
      </w:r>
      <w:r w:rsidRPr="00411051">
        <w:rPr>
          <w:rFonts w:ascii="Arial" w:hAnsi="Arial" w:cs="Arial"/>
          <w:b/>
          <w:i/>
          <w:sz w:val="24"/>
          <w:szCs w:val="24"/>
        </w:rPr>
        <w:t xml:space="preserve"> Dobitak u igrama na sreću klađenja</w:t>
      </w:r>
      <w:r w:rsidRPr="00411051">
        <w:rPr>
          <w:rFonts w:ascii="Arial" w:hAnsi="Arial" w:cs="Arial"/>
          <w:i/>
          <w:sz w:val="24"/>
          <w:szCs w:val="24"/>
        </w:rPr>
        <w:t xml:space="preserve"> je iznos koji se dobije kada se ulog pomnoži sa ukupnim koeficijentom svih događaja na jednom tiketu na čiji je ishod učesnik (igrač) pogađao (DOBITAK = ULOG X UKUPNI KOEFICIJENT). U slučajevima kada zbog nastanka okolnosti koje se nisu mogle predvidjeti ukupan koeficijent iznosi 1 (jedan) ili igrač prema pravilima igre odluči povući svoju ponudu (storniranje uplate), naknada iz tačke 18. ovog člana se stornira tj. ne obračunava se.</w:t>
      </w:r>
    </w:p>
    <w:p w:rsidR="006C244B" w:rsidRPr="00411051" w:rsidRDefault="006C244B" w:rsidP="00C90533">
      <w:pPr>
        <w:jc w:val="center"/>
        <w:rPr>
          <w:rFonts w:ascii="Arial" w:eastAsia="Times New Roman" w:hAnsi="Arial" w:cs="Arial"/>
          <w:b/>
          <w:i/>
          <w:sz w:val="24"/>
          <w:szCs w:val="24"/>
          <w:lang w:eastAsia="bs-Latn-BA"/>
        </w:rPr>
      </w:pPr>
    </w:p>
    <w:p w:rsidR="00C90533" w:rsidRPr="00411051" w:rsidRDefault="00C90533" w:rsidP="00C90533">
      <w:pPr>
        <w:jc w:val="center"/>
        <w:rPr>
          <w:rFonts w:ascii="Arial" w:eastAsia="Times New Roman" w:hAnsi="Arial" w:cs="Arial"/>
          <w:b/>
          <w:i/>
          <w:sz w:val="24"/>
          <w:szCs w:val="24"/>
          <w:lang w:eastAsia="bs-Latn-BA"/>
        </w:rPr>
      </w:pPr>
      <w:r w:rsidRPr="00411051">
        <w:rPr>
          <w:rFonts w:ascii="Arial" w:eastAsia="Times New Roman" w:hAnsi="Arial" w:cs="Arial"/>
          <w:b/>
          <w:i/>
          <w:sz w:val="24"/>
          <w:szCs w:val="24"/>
          <w:lang w:eastAsia="bs-Latn-BA"/>
        </w:rPr>
        <w:t>Član 7.</w:t>
      </w:r>
    </w:p>
    <w:p w:rsidR="00C90533" w:rsidRPr="00411051" w:rsidRDefault="00C90533" w:rsidP="00C90533">
      <w:pPr>
        <w:spacing w:before="100" w:beforeAutospacing="1" w:after="100" w:afterAutospacing="1" w:line="240" w:lineRule="auto"/>
        <w:jc w:val="center"/>
        <w:rPr>
          <w:rFonts w:ascii="Arial" w:eastAsia="Times New Roman" w:hAnsi="Arial" w:cs="Arial"/>
          <w:b/>
          <w:i/>
          <w:sz w:val="24"/>
          <w:szCs w:val="24"/>
          <w:lang w:eastAsia="bs-Latn-BA"/>
        </w:rPr>
      </w:pPr>
      <w:r w:rsidRPr="00411051">
        <w:rPr>
          <w:rFonts w:ascii="Arial" w:eastAsia="Times New Roman" w:hAnsi="Arial" w:cs="Arial"/>
          <w:b/>
          <w:i/>
          <w:sz w:val="24"/>
          <w:szCs w:val="24"/>
          <w:lang w:eastAsia="bs-Latn-BA"/>
        </w:rPr>
        <w:t>Raspodjela dijela prihoda po osnovu naknada od igara na sreću</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Prihodi ostvareni po osnovu naknada za priređivanje igara na sreću prihod su Federacije.</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Dio prihoda ostvarenih po osnovu naknada za priređivanje igara na sreću, raspodijelit će se za finansiranje programa i projekata udruženja građana i humanitarnih organizacija koji se odnose na:</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t>liječenje i rehabilitaciju teško oboljele djece i mladih koje je jedino moguće da se provodi van Bosne i Hercegovine i to na osnovu propisa iz oblasti zdravstvenog osiguranja kojima se uređuje ova oblast, kao i liječenje i rehabilitacija teško oboljele djece i mladih čije se liječenje finansira iz Fonda solidarnosti;</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t>zaštitu prava djeteta koja su žrtve zlostavljanja, pedofilije, prosjačenja,</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t>zadovoljavanje potreba lica sa invaliditetom u smislu poboljšanja životnih uslova i rada njihovih organizacija,</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t xml:space="preserve">učestvovanje u liječenju, prevenciji i borbi protiv ovisnosti o drogi, alkoholu, igrama na sreću i kocki, </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t>smještaj i utočište žrtvama torture i nasilja (sigurne kuće)</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t>promoviranje kulture</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t xml:space="preserve">promicanje razvoja profesionalnog i amaterskog sporta u cilju povećanja sredstava fonda za nagrađivanje za istaknute sportske rezultate, </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t>promoviranje tehničke kulture i udruženja koja se bave inovacijama za nagradni fond za nagrađivanje inovatora za inovacije od međunarodnog značaja,</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t>rad javnih kuhinja</w:t>
      </w:r>
    </w:p>
    <w:p w:rsidR="00C90533" w:rsidRPr="00411051" w:rsidRDefault="00C90533" w:rsidP="00C90533">
      <w:pPr>
        <w:pStyle w:val="ListParagraph"/>
        <w:numPr>
          <w:ilvl w:val="0"/>
          <w:numId w:val="8"/>
        </w:numPr>
        <w:overflowPunct w:val="0"/>
        <w:autoSpaceDE w:val="0"/>
        <w:autoSpaceDN w:val="0"/>
        <w:adjustRightInd w:val="0"/>
        <w:contextualSpacing w:val="0"/>
        <w:jc w:val="both"/>
        <w:rPr>
          <w:rFonts w:ascii="Arial" w:hAnsi="Arial" w:cs="Arial"/>
          <w:i/>
          <w:sz w:val="24"/>
          <w:szCs w:val="24"/>
        </w:rPr>
      </w:pPr>
      <w:r w:rsidRPr="00411051">
        <w:rPr>
          <w:rFonts w:ascii="Arial" w:hAnsi="Arial" w:cs="Arial"/>
          <w:i/>
          <w:sz w:val="24"/>
          <w:szCs w:val="24"/>
        </w:rPr>
        <w:lastRenderedPageBreak/>
        <w:t xml:space="preserve"> organizovanje akcija dobrovoljnog darivanja krvi, odnosno promociju dobrovoljnog davalaštva krvi</w:t>
      </w:r>
    </w:p>
    <w:p w:rsidR="00C90533" w:rsidRPr="00411051" w:rsidRDefault="00C90533" w:rsidP="00C90533">
      <w:pPr>
        <w:pStyle w:val="ListParagraph"/>
        <w:ind w:left="1080"/>
        <w:jc w:val="both"/>
        <w:rPr>
          <w:rFonts w:ascii="Arial" w:hAnsi="Arial" w:cs="Arial"/>
          <w:i/>
          <w:sz w:val="24"/>
          <w:szCs w:val="24"/>
        </w:rPr>
      </w:pPr>
    </w:p>
    <w:p w:rsidR="00C90533" w:rsidRPr="00411051" w:rsidRDefault="00C90533" w:rsidP="00C90533">
      <w:pPr>
        <w:widowControl w:val="0"/>
        <w:autoSpaceDE w:val="0"/>
        <w:autoSpaceDN w:val="0"/>
        <w:adjustRightInd w:val="0"/>
        <w:spacing w:after="0" w:line="265" w:lineRule="exact"/>
        <w:rPr>
          <w:rFonts w:ascii="Arial" w:hAnsi="Arial" w:cs="Arial"/>
          <w:i/>
          <w:sz w:val="24"/>
          <w:szCs w:val="24"/>
        </w:rPr>
      </w:pPr>
    </w:p>
    <w:p w:rsidR="00C90533" w:rsidRPr="00411051" w:rsidRDefault="00C90533" w:rsidP="00C90533">
      <w:pPr>
        <w:widowControl w:val="0"/>
        <w:autoSpaceDE w:val="0"/>
        <w:autoSpaceDN w:val="0"/>
        <w:adjustRightInd w:val="0"/>
        <w:spacing w:after="0" w:line="265" w:lineRule="exact"/>
        <w:rPr>
          <w:rFonts w:ascii="Arial" w:hAnsi="Arial" w:cs="Arial"/>
          <w:i/>
          <w:sz w:val="24"/>
          <w:szCs w:val="24"/>
        </w:rPr>
      </w:pPr>
      <w:r w:rsidRPr="00411051">
        <w:rPr>
          <w:rFonts w:ascii="Arial" w:hAnsi="Arial" w:cs="Arial"/>
          <w:i/>
          <w:sz w:val="24"/>
          <w:szCs w:val="24"/>
        </w:rPr>
        <w:t>Za finansiranje namjena iz stava 2. ovog člana izdvaja se:</w:t>
      </w:r>
    </w:p>
    <w:p w:rsidR="00C90533" w:rsidRPr="00411051" w:rsidRDefault="00C90533" w:rsidP="00C90533">
      <w:pPr>
        <w:widowControl w:val="0"/>
        <w:autoSpaceDE w:val="0"/>
        <w:autoSpaceDN w:val="0"/>
        <w:adjustRightInd w:val="0"/>
        <w:spacing w:after="0" w:line="289" w:lineRule="exact"/>
        <w:rPr>
          <w:rFonts w:ascii="Arial" w:hAnsi="Arial" w:cs="Arial"/>
          <w:i/>
          <w:sz w:val="24"/>
          <w:szCs w:val="24"/>
        </w:rPr>
      </w:pPr>
    </w:p>
    <w:p w:rsidR="00C90533" w:rsidRPr="00411051" w:rsidRDefault="00C90533" w:rsidP="00C90533">
      <w:pPr>
        <w:widowControl w:val="0"/>
        <w:numPr>
          <w:ilvl w:val="0"/>
          <w:numId w:val="6"/>
        </w:numPr>
        <w:autoSpaceDE w:val="0"/>
        <w:autoSpaceDN w:val="0"/>
        <w:adjustRightInd w:val="0"/>
        <w:spacing w:after="0" w:line="289" w:lineRule="exact"/>
        <w:rPr>
          <w:rFonts w:ascii="Arial" w:hAnsi="Arial" w:cs="Arial"/>
          <w:i/>
          <w:sz w:val="24"/>
          <w:szCs w:val="24"/>
        </w:rPr>
      </w:pPr>
      <w:r w:rsidRPr="00411051">
        <w:rPr>
          <w:rFonts w:ascii="Arial" w:hAnsi="Arial" w:cs="Arial"/>
          <w:i/>
          <w:sz w:val="24"/>
          <w:szCs w:val="24"/>
        </w:rPr>
        <w:t xml:space="preserve">50% mjesečne naknade za priređivanja klasičnih lutrijskih igara na sreću (član 6. stav 1. i 119. stav 1.), </w:t>
      </w:r>
    </w:p>
    <w:p w:rsidR="00C90533" w:rsidRPr="00411051" w:rsidRDefault="00C90533" w:rsidP="00C90533">
      <w:pPr>
        <w:widowControl w:val="0"/>
        <w:numPr>
          <w:ilvl w:val="0"/>
          <w:numId w:val="6"/>
        </w:numPr>
        <w:autoSpaceDE w:val="0"/>
        <w:autoSpaceDN w:val="0"/>
        <w:adjustRightInd w:val="0"/>
        <w:spacing w:after="0" w:line="265" w:lineRule="exact"/>
        <w:rPr>
          <w:rFonts w:ascii="Arial" w:hAnsi="Arial" w:cs="Arial"/>
          <w:i/>
          <w:sz w:val="24"/>
          <w:szCs w:val="24"/>
        </w:rPr>
      </w:pPr>
      <w:r w:rsidRPr="00411051">
        <w:rPr>
          <w:rFonts w:ascii="Arial" w:hAnsi="Arial" w:cs="Arial"/>
          <w:i/>
          <w:sz w:val="24"/>
          <w:szCs w:val="24"/>
        </w:rPr>
        <w:t>50% od naknada za priređivanja igara na sreću u kasinima (član  73. st. 1. i 2. i član 74. stav 1.),</w:t>
      </w:r>
    </w:p>
    <w:p w:rsidR="00C90533" w:rsidRPr="00411051" w:rsidRDefault="00C90533" w:rsidP="00C90533">
      <w:pPr>
        <w:widowControl w:val="0"/>
        <w:numPr>
          <w:ilvl w:val="0"/>
          <w:numId w:val="6"/>
        </w:numPr>
        <w:autoSpaceDE w:val="0"/>
        <w:autoSpaceDN w:val="0"/>
        <w:adjustRightInd w:val="0"/>
        <w:spacing w:after="0" w:line="265" w:lineRule="exact"/>
        <w:rPr>
          <w:rFonts w:ascii="Arial" w:hAnsi="Arial" w:cs="Arial"/>
          <w:i/>
          <w:sz w:val="24"/>
          <w:szCs w:val="24"/>
        </w:rPr>
      </w:pPr>
      <w:r w:rsidRPr="00411051">
        <w:rPr>
          <w:rFonts w:ascii="Arial" w:hAnsi="Arial" w:cs="Arial"/>
          <w:i/>
          <w:sz w:val="24"/>
          <w:szCs w:val="24"/>
        </w:rPr>
        <w:t>50% od naknada za priređivanje igara klađenja (član 91. stav 1. tač. 1. i  2.),</w:t>
      </w:r>
    </w:p>
    <w:p w:rsidR="00C90533" w:rsidRPr="00411051" w:rsidRDefault="00C90533" w:rsidP="00C90533">
      <w:pPr>
        <w:widowControl w:val="0"/>
        <w:numPr>
          <w:ilvl w:val="0"/>
          <w:numId w:val="6"/>
        </w:numPr>
        <w:autoSpaceDE w:val="0"/>
        <w:autoSpaceDN w:val="0"/>
        <w:adjustRightInd w:val="0"/>
        <w:spacing w:after="0" w:line="265" w:lineRule="exact"/>
        <w:rPr>
          <w:rFonts w:ascii="Arial" w:hAnsi="Arial" w:cs="Arial"/>
          <w:i/>
          <w:sz w:val="24"/>
          <w:szCs w:val="24"/>
        </w:rPr>
      </w:pPr>
      <w:r w:rsidRPr="00411051">
        <w:rPr>
          <w:rFonts w:ascii="Arial" w:hAnsi="Arial" w:cs="Arial"/>
          <w:i/>
          <w:sz w:val="24"/>
          <w:szCs w:val="24"/>
        </w:rPr>
        <w:t>50% od naknade za priređivanje igara na sreću na automatima (član 106. st. 1. i 2.),</w:t>
      </w:r>
    </w:p>
    <w:p w:rsidR="00C90533" w:rsidRPr="00411051" w:rsidRDefault="00C90533" w:rsidP="00C90533">
      <w:pPr>
        <w:widowControl w:val="0"/>
        <w:numPr>
          <w:ilvl w:val="0"/>
          <w:numId w:val="6"/>
        </w:numPr>
        <w:autoSpaceDE w:val="0"/>
        <w:autoSpaceDN w:val="0"/>
        <w:adjustRightInd w:val="0"/>
        <w:spacing w:after="0" w:line="265" w:lineRule="exact"/>
        <w:rPr>
          <w:rFonts w:ascii="Arial" w:hAnsi="Arial" w:cs="Arial"/>
          <w:i/>
          <w:sz w:val="24"/>
          <w:szCs w:val="24"/>
        </w:rPr>
      </w:pPr>
      <w:r w:rsidRPr="00411051">
        <w:rPr>
          <w:rFonts w:ascii="Arial" w:hAnsi="Arial" w:cs="Arial"/>
          <w:i/>
          <w:sz w:val="24"/>
          <w:szCs w:val="24"/>
        </w:rPr>
        <w:t>50% od naknade za priređivanje igara na sreću putem interneta (član 117. st. 1. i 2.),</w:t>
      </w:r>
    </w:p>
    <w:p w:rsidR="00C90533" w:rsidRPr="00411051" w:rsidRDefault="00C90533" w:rsidP="00C90533">
      <w:pPr>
        <w:widowControl w:val="0"/>
        <w:numPr>
          <w:ilvl w:val="0"/>
          <w:numId w:val="6"/>
        </w:numPr>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5% od ukupnog iznosa sredstava po osnovu mjesečne naknade uplaćene od strane priređivača u skladu sa čl. 52.; 74. stav 3.; 92. stav 3.; 107. stav 2. i 119. stav 2.),</w:t>
      </w:r>
    </w:p>
    <w:p w:rsidR="00C90533" w:rsidRPr="00411051" w:rsidRDefault="00C90533" w:rsidP="00C90533">
      <w:pPr>
        <w:widowControl w:val="0"/>
        <w:autoSpaceDE w:val="0"/>
        <w:autoSpaceDN w:val="0"/>
        <w:adjustRightInd w:val="0"/>
        <w:spacing w:after="0" w:line="265" w:lineRule="exact"/>
        <w:rPr>
          <w:rFonts w:ascii="Arial" w:hAnsi="Arial" w:cs="Arial"/>
          <w:i/>
          <w:sz w:val="24"/>
          <w:szCs w:val="24"/>
        </w:rPr>
      </w:pPr>
    </w:p>
    <w:p w:rsidR="00C90533" w:rsidRPr="00411051" w:rsidRDefault="00C90533" w:rsidP="00C90533">
      <w:pPr>
        <w:jc w:val="both"/>
        <w:rPr>
          <w:rFonts w:ascii="Arial" w:hAnsi="Arial" w:cs="Arial"/>
          <w:i/>
          <w:sz w:val="24"/>
          <w:szCs w:val="24"/>
        </w:rPr>
      </w:pPr>
      <w:r w:rsidRPr="00411051">
        <w:rPr>
          <w:rFonts w:ascii="Arial" w:hAnsi="Arial" w:cs="Arial"/>
          <w:i/>
          <w:sz w:val="24"/>
          <w:szCs w:val="24"/>
        </w:rPr>
        <w:t>Ministarstvo će sredstva uplaćena od strane priređivača u skladu sa stavom 3. ovog člana, voditi na posebnom transakcijskom računu za prikupljanje prihoda od igara na sreću.</w:t>
      </w:r>
    </w:p>
    <w:p w:rsidR="00C90533" w:rsidRPr="00411051" w:rsidRDefault="00C90533" w:rsidP="00C90533">
      <w:pPr>
        <w:widowControl w:val="0"/>
        <w:autoSpaceDE w:val="0"/>
        <w:autoSpaceDN w:val="0"/>
        <w:adjustRightInd w:val="0"/>
        <w:spacing w:after="0" w:line="265" w:lineRule="exact"/>
        <w:jc w:val="both"/>
        <w:rPr>
          <w:rFonts w:ascii="Arial" w:hAnsi="Arial" w:cs="Arial"/>
          <w:i/>
          <w:noProof/>
          <w:sz w:val="24"/>
          <w:szCs w:val="24"/>
        </w:rPr>
      </w:pPr>
      <w:r w:rsidRPr="00411051">
        <w:rPr>
          <w:rFonts w:ascii="Arial" w:hAnsi="Arial" w:cs="Arial"/>
          <w:i/>
          <w:sz w:val="24"/>
          <w:szCs w:val="24"/>
        </w:rPr>
        <w:t xml:space="preserve">Vlada Federacije Bosne i Hercegovine </w:t>
      </w:r>
      <w:r w:rsidRPr="00411051">
        <w:rPr>
          <w:rFonts w:ascii="Arial" w:eastAsia="Times New Roman" w:hAnsi="Arial" w:cs="Arial"/>
          <w:i/>
          <w:sz w:val="24"/>
          <w:szCs w:val="24"/>
          <w:lang w:eastAsia="bs-Latn-BA"/>
        </w:rPr>
        <w:t>(u daljem tekstu: Vlada Federacije)</w:t>
      </w:r>
      <w:r w:rsidRPr="00411051">
        <w:rPr>
          <w:rFonts w:ascii="Arial" w:hAnsi="Arial" w:cs="Arial"/>
          <w:i/>
          <w:sz w:val="24"/>
          <w:szCs w:val="24"/>
        </w:rPr>
        <w:t xml:space="preserve"> će na prijedlog Ministarstva donijeti Uredbu kojom će se propisati kriteriji</w:t>
      </w:r>
      <w:r w:rsidRPr="00411051">
        <w:rPr>
          <w:rFonts w:ascii="Arial" w:hAnsi="Arial" w:cs="Arial"/>
          <w:i/>
          <w:noProof/>
          <w:sz w:val="24"/>
          <w:szCs w:val="24"/>
        </w:rPr>
        <w:t xml:space="preserve"> za utvrđivanje korisnika i način raspodjele sredstava.</w:t>
      </w:r>
    </w:p>
    <w:p w:rsidR="00C90533" w:rsidRPr="00411051" w:rsidRDefault="00C90533" w:rsidP="00C90533">
      <w:pPr>
        <w:widowControl w:val="0"/>
        <w:autoSpaceDE w:val="0"/>
        <w:autoSpaceDN w:val="0"/>
        <w:adjustRightInd w:val="0"/>
        <w:spacing w:after="0" w:line="265" w:lineRule="exact"/>
        <w:jc w:val="both"/>
        <w:rPr>
          <w:rFonts w:ascii="Arial" w:hAnsi="Arial" w:cs="Arial"/>
          <w:i/>
          <w:sz w:val="24"/>
          <w:szCs w:val="24"/>
        </w:rPr>
      </w:pPr>
    </w:p>
    <w:p w:rsidR="00C90533" w:rsidRPr="00411051" w:rsidRDefault="00C90533" w:rsidP="00C90533">
      <w:pPr>
        <w:pStyle w:val="BodyText"/>
        <w:rPr>
          <w:rFonts w:ascii="Arial" w:hAnsi="Arial" w:cs="Arial"/>
          <w:b/>
          <w:i/>
          <w:sz w:val="24"/>
          <w:szCs w:val="24"/>
          <w:u w:val="single"/>
        </w:rPr>
      </w:pPr>
      <w:r w:rsidRPr="00411051">
        <w:rPr>
          <w:rFonts w:ascii="Arial" w:hAnsi="Arial" w:cs="Arial"/>
          <w:i/>
          <w:sz w:val="24"/>
          <w:szCs w:val="24"/>
        </w:rPr>
        <w:t>Prije upućivanja na razmatranje Vladi Federacije, Ministarstvo je dužno Prijedlog  Uredbe iz stava 5. ovog člana radi davanja primjedbi, prijedloga ili sugestija dostaviti radnim tijelima Parlamenta Federacije Bosne i Hercegovine, i to: Odboru za rad i socijalnu zaštitu, Odboru za boračka i invalidska pitanja, Odboru za obrazovanje, nauku, kulturu i sport i Odboru za zdravstvo Predstavničkog doma Parlamenta Federacije Bosne i Hercegovine, zatim  i Odboru za boračka i invalidska pitanja, rad, zdravstvenu i socijalnu zaštitu i Odboru za obrazovanje, nauku, kulturu, sport i pitanja mladih Doma naroda Parlamenta Federacije Bosne i Hercegovine.</w:t>
      </w:r>
    </w:p>
    <w:p w:rsidR="00C90533" w:rsidRPr="00411051" w:rsidRDefault="00C90533" w:rsidP="00C90533">
      <w:pPr>
        <w:jc w:val="center"/>
        <w:rPr>
          <w:rFonts w:ascii="Arial" w:hAnsi="Arial" w:cs="Arial"/>
          <w:b/>
          <w:i/>
          <w:sz w:val="24"/>
          <w:szCs w:val="24"/>
          <w:u w:val="single"/>
        </w:rPr>
      </w:pPr>
    </w:p>
    <w:p w:rsidR="00C90533" w:rsidRPr="00411051" w:rsidRDefault="00C90533" w:rsidP="00C90533">
      <w:pPr>
        <w:jc w:val="center"/>
        <w:rPr>
          <w:rFonts w:ascii="Arial" w:hAnsi="Arial" w:cs="Arial"/>
          <w:b/>
          <w:i/>
          <w:sz w:val="24"/>
          <w:szCs w:val="24"/>
        </w:rPr>
      </w:pPr>
      <w:r w:rsidRPr="00411051">
        <w:rPr>
          <w:rFonts w:ascii="Arial" w:hAnsi="Arial" w:cs="Arial"/>
          <w:b/>
          <w:i/>
          <w:sz w:val="24"/>
          <w:szCs w:val="24"/>
        </w:rPr>
        <w:t>Član 12.</w:t>
      </w:r>
    </w:p>
    <w:p w:rsidR="00C90533" w:rsidRPr="00411051" w:rsidRDefault="00C90533" w:rsidP="00C90533">
      <w:pPr>
        <w:jc w:val="both"/>
        <w:rPr>
          <w:rFonts w:ascii="Arial" w:hAnsi="Arial" w:cs="Arial"/>
          <w:bCs/>
          <w:i/>
          <w:sz w:val="24"/>
          <w:szCs w:val="24"/>
        </w:rPr>
      </w:pPr>
      <w:r w:rsidRPr="00411051">
        <w:rPr>
          <w:rFonts w:ascii="Arial" w:hAnsi="Arial" w:cs="Arial"/>
          <w:bCs/>
          <w:i/>
          <w:sz w:val="24"/>
          <w:szCs w:val="24"/>
        </w:rPr>
        <w:t>Odobrenje za priređivanje igara na sreću, izdato u skladu sa ovim zakonom, oduzet će se priređivaču ako:</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 xml:space="preserve">se dokaže da je odobrenje dodijeljeno na osnovu netačnih ili neistinitih podataka,   </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priređivač nije počeo sa priređivanjem igara u roku</w:t>
      </w:r>
      <w:r w:rsidRPr="00411051">
        <w:rPr>
          <w:rFonts w:ascii="Arial" w:hAnsi="Arial" w:cs="Arial"/>
          <w:b/>
          <w:bCs/>
          <w:i/>
          <w:sz w:val="24"/>
          <w:szCs w:val="24"/>
        </w:rPr>
        <w:t xml:space="preserve"> </w:t>
      </w:r>
      <w:r w:rsidRPr="00411051">
        <w:rPr>
          <w:rFonts w:ascii="Arial" w:hAnsi="Arial" w:cs="Arial"/>
          <w:bCs/>
          <w:i/>
          <w:sz w:val="24"/>
          <w:szCs w:val="24"/>
        </w:rPr>
        <w:t>određenom u odobrenju,</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se utvrdi da priređivač ne ispunjava propisane tehničke, informatičke i ostale uslove,</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priređivač krši pravila igara na sreću odobrenih od strane Ministarstva,</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priređivač ne plaća obaveze po osnovu javnih prihoda propisane ovim ili drugim zakonom, ili igračima ne isplaćuje dobitke,</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lastRenderedPageBreak/>
        <w:t>priređivač ne dopušta ili na drugi način sprečava nadzor, propisan ovim zakonom ili otežava provođenje nadzora,</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netačno prikazuje ili prikriva ostvareni promet,</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pozajmljuje novac igračima,</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krši odredbe iz odobrenja za</w:t>
      </w:r>
      <w:r w:rsidRPr="00411051">
        <w:rPr>
          <w:rFonts w:ascii="Arial" w:hAnsi="Arial" w:cs="Arial"/>
          <w:i/>
          <w:sz w:val="24"/>
          <w:szCs w:val="24"/>
        </w:rPr>
        <w:t xml:space="preserve"> priređivanje igara na sreću, </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 xml:space="preserve"> nadležni organ naknadno utvrdi da su u vrijeme prije izdavanja odobrenja postojale činjenice i okolnosti, koje prema odredbama ovog zakona predstavljaju prepreku za izdavanje odobrenja, </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 xml:space="preserve"> ako priređivač igara ne održava vrijednost osnovnog kapitala propisanu ovim zakonom</w:t>
      </w:r>
    </w:p>
    <w:p w:rsidR="00C90533" w:rsidRPr="00411051" w:rsidRDefault="00C90533" w:rsidP="00C90533">
      <w:pPr>
        <w:numPr>
          <w:ilvl w:val="0"/>
          <w:numId w:val="10"/>
        </w:numPr>
        <w:spacing w:after="0" w:line="276" w:lineRule="auto"/>
        <w:jc w:val="both"/>
        <w:rPr>
          <w:rFonts w:ascii="Arial" w:hAnsi="Arial" w:cs="Arial"/>
          <w:bCs/>
          <w:i/>
          <w:sz w:val="24"/>
          <w:szCs w:val="24"/>
        </w:rPr>
      </w:pPr>
      <w:r w:rsidRPr="00411051">
        <w:rPr>
          <w:rFonts w:ascii="Arial" w:hAnsi="Arial" w:cs="Arial"/>
          <w:bCs/>
          <w:i/>
          <w:sz w:val="24"/>
          <w:szCs w:val="24"/>
        </w:rPr>
        <w:t xml:space="preserve"> bez saglasnosti Ministarstva iz člana 11. stav 2. ovog zakona izvrši </w:t>
      </w:r>
      <w:r w:rsidRPr="00411051">
        <w:rPr>
          <w:rFonts w:ascii="Arial" w:eastAsia="Times New Roman" w:hAnsi="Arial" w:cs="Arial"/>
          <w:i/>
          <w:sz w:val="24"/>
          <w:szCs w:val="24"/>
          <w:lang w:eastAsia="bs-Latn-BA"/>
        </w:rPr>
        <w:t>upis promjene podataka o osnivačima/suosnivačima u registru privrednih društava</w:t>
      </w:r>
    </w:p>
    <w:p w:rsidR="00C90533" w:rsidRPr="00411051" w:rsidRDefault="00C90533" w:rsidP="00C90533">
      <w:pPr>
        <w:spacing w:before="100" w:beforeAutospacing="1" w:after="0" w:line="240" w:lineRule="auto"/>
        <w:jc w:val="center"/>
        <w:rPr>
          <w:rFonts w:ascii="Arial" w:eastAsia="Times New Roman" w:hAnsi="Arial" w:cs="Arial"/>
          <w:b/>
          <w:i/>
          <w:sz w:val="24"/>
          <w:szCs w:val="24"/>
          <w:lang w:eastAsia="bs-Latn-BA"/>
        </w:rPr>
      </w:pPr>
      <w:r w:rsidRPr="00411051">
        <w:rPr>
          <w:rFonts w:ascii="Arial" w:eastAsia="Times New Roman" w:hAnsi="Arial" w:cs="Arial"/>
          <w:b/>
          <w:bCs/>
          <w:i/>
          <w:sz w:val="24"/>
          <w:szCs w:val="24"/>
          <w:lang w:eastAsia="bs-Latn-BA"/>
        </w:rPr>
        <w:t>Član 18</w:t>
      </w:r>
      <w:r w:rsidRPr="00411051">
        <w:rPr>
          <w:rFonts w:ascii="Arial" w:eastAsia="Times New Roman" w:hAnsi="Arial" w:cs="Arial"/>
          <w:b/>
          <w:i/>
          <w:sz w:val="24"/>
          <w:szCs w:val="24"/>
          <w:lang w:eastAsia="bs-Latn-BA"/>
        </w:rPr>
        <w:t>.</w:t>
      </w:r>
    </w:p>
    <w:p w:rsidR="00C90533" w:rsidRPr="00411051" w:rsidRDefault="00C90533" w:rsidP="00C90533">
      <w:pPr>
        <w:widowControl w:val="0"/>
        <w:autoSpaceDE w:val="0"/>
        <w:autoSpaceDN w:val="0"/>
        <w:adjustRightInd w:val="0"/>
        <w:spacing w:after="0" w:line="289" w:lineRule="exact"/>
        <w:jc w:val="center"/>
        <w:rPr>
          <w:rFonts w:ascii="Arial" w:hAnsi="Arial" w:cs="Arial"/>
          <w:b/>
          <w:i/>
          <w:sz w:val="24"/>
          <w:szCs w:val="24"/>
        </w:rPr>
      </w:pPr>
      <w:r w:rsidRPr="00411051">
        <w:rPr>
          <w:rFonts w:ascii="Arial" w:hAnsi="Arial" w:cs="Arial"/>
          <w:b/>
          <w:i/>
          <w:sz w:val="24"/>
          <w:szCs w:val="24"/>
        </w:rPr>
        <w:t>Zabranjene aktivnosti</w:t>
      </w:r>
    </w:p>
    <w:p w:rsidR="00C90533" w:rsidRPr="00411051" w:rsidRDefault="00C90533" w:rsidP="00C90533">
      <w:p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U smislu odredbi ovog zakona, zabranjeno je:</w:t>
      </w:r>
    </w:p>
    <w:p w:rsidR="00C90533" w:rsidRPr="00411051" w:rsidRDefault="00C90533" w:rsidP="00C90533">
      <w:pPr>
        <w:numPr>
          <w:ilvl w:val="0"/>
          <w:numId w:val="9"/>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zaprimanje uplata i priređivanje putem interneta svih igara na sreću čije priređivanje putem interneta nije dozvoljeno u skladu sa ovim zakonom,</w:t>
      </w:r>
    </w:p>
    <w:p w:rsidR="00C90533" w:rsidRPr="00411051" w:rsidRDefault="00C90533" w:rsidP="00C90533">
      <w:pPr>
        <w:numPr>
          <w:ilvl w:val="0"/>
          <w:numId w:val="9"/>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 xml:space="preserve">oglašavanje i reklamiranje svih priređivača koji priređuju igre na sreću putem interneta bez odobrenja Ministarstva, </w:t>
      </w:r>
    </w:p>
    <w:p w:rsidR="00C90533" w:rsidRPr="00411051" w:rsidRDefault="00C90533" w:rsidP="00C90533">
      <w:pPr>
        <w:numPr>
          <w:ilvl w:val="0"/>
          <w:numId w:val="9"/>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organizovano priređivanje igara na sreću putem interneta na javnim mjestima (ugostiteljski objekti, svi prostori u kojima se priređuju igre na sreću, poslovni prostori bez obzira na namjenu i slični objekti)</w:t>
      </w:r>
    </w:p>
    <w:p w:rsidR="00C90533" w:rsidRPr="00411051" w:rsidRDefault="00C90533" w:rsidP="00C90533">
      <w:pPr>
        <w:numPr>
          <w:ilvl w:val="0"/>
          <w:numId w:val="9"/>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 xml:space="preserve">priređivanje tzv. dopisnih igara koje se zasnivaju na geometrijskoj progresiji, dopisivanju i uplaćivanju određenog iznosa, i svih drugih tzv. piramidalnih igara, koje nisu igre na sreću u smislu ovog zakona, </w:t>
      </w:r>
    </w:p>
    <w:p w:rsidR="00C90533" w:rsidRPr="00411051" w:rsidRDefault="00C90533" w:rsidP="00C90533">
      <w:pPr>
        <w:numPr>
          <w:ilvl w:val="0"/>
          <w:numId w:val="9"/>
        </w:numPr>
        <w:spacing w:after="0" w:line="276" w:lineRule="auto"/>
        <w:jc w:val="both"/>
        <w:rPr>
          <w:rFonts w:ascii="Arial" w:hAnsi="Arial" w:cs="Arial"/>
          <w:i/>
          <w:sz w:val="24"/>
          <w:szCs w:val="24"/>
        </w:rPr>
      </w:pPr>
      <w:r w:rsidRPr="00411051">
        <w:rPr>
          <w:rFonts w:ascii="Arial" w:hAnsi="Arial" w:cs="Arial"/>
          <w:i/>
          <w:sz w:val="24"/>
          <w:szCs w:val="24"/>
        </w:rPr>
        <w:t xml:space="preserve">učestvovanje u inostranim igrama na sreću ili igrama drugog entiteta odnosno distrikta, na način da se uplate vrše na teritoriji Federacije, </w:t>
      </w:r>
    </w:p>
    <w:p w:rsidR="00C90533" w:rsidRPr="00411051" w:rsidRDefault="00C90533" w:rsidP="00C90533">
      <w:pPr>
        <w:numPr>
          <w:ilvl w:val="0"/>
          <w:numId w:val="9"/>
        </w:numPr>
        <w:spacing w:after="0" w:line="276" w:lineRule="auto"/>
        <w:jc w:val="both"/>
        <w:rPr>
          <w:rFonts w:ascii="Arial" w:hAnsi="Arial" w:cs="Arial"/>
          <w:i/>
          <w:sz w:val="24"/>
          <w:szCs w:val="24"/>
        </w:rPr>
      </w:pPr>
      <w:r w:rsidRPr="00411051">
        <w:rPr>
          <w:rFonts w:ascii="Arial" w:hAnsi="Arial" w:cs="Arial"/>
          <w:i/>
          <w:sz w:val="24"/>
          <w:szCs w:val="24"/>
        </w:rPr>
        <w:t xml:space="preserve">prikupljanje uplata na teritoriji Federacije BiH za učestvovanje u igrama na sreću koje se priređuju u inostranstvu, drugom entitetu odnosno distriktu,                                                                                                                  </w:t>
      </w:r>
    </w:p>
    <w:p w:rsidR="00C90533" w:rsidRPr="00411051" w:rsidRDefault="00C90533" w:rsidP="00C90533">
      <w:pPr>
        <w:numPr>
          <w:ilvl w:val="0"/>
          <w:numId w:val="9"/>
        </w:numPr>
        <w:spacing w:after="0" w:line="276" w:lineRule="auto"/>
        <w:jc w:val="both"/>
        <w:rPr>
          <w:rFonts w:ascii="Arial" w:hAnsi="Arial" w:cs="Arial"/>
          <w:i/>
          <w:sz w:val="24"/>
          <w:szCs w:val="24"/>
        </w:rPr>
      </w:pPr>
      <w:r w:rsidRPr="00411051">
        <w:rPr>
          <w:rFonts w:ascii="Arial" w:hAnsi="Arial" w:cs="Arial"/>
          <w:i/>
          <w:sz w:val="24"/>
          <w:szCs w:val="24"/>
        </w:rPr>
        <w:t xml:space="preserve">prodaja, držanje, ustupanje, izdavanje, oglašavanje i svako drugo predstavljanje inostranih srećki i tiketa (listića) za igre na sreću na teritoriji Federacije, osim u slučaju priređivanja igara na način propisan članom 27. ovog zakona, </w:t>
      </w:r>
    </w:p>
    <w:p w:rsidR="00C90533" w:rsidRPr="00411051" w:rsidRDefault="00C90533" w:rsidP="00C90533">
      <w:pPr>
        <w:numPr>
          <w:ilvl w:val="0"/>
          <w:numId w:val="9"/>
        </w:numPr>
        <w:spacing w:after="0" w:line="276" w:lineRule="auto"/>
        <w:jc w:val="both"/>
        <w:rPr>
          <w:rFonts w:ascii="Arial" w:hAnsi="Arial" w:cs="Arial"/>
          <w:i/>
          <w:sz w:val="24"/>
          <w:szCs w:val="24"/>
        </w:rPr>
      </w:pPr>
      <w:r w:rsidRPr="00411051">
        <w:rPr>
          <w:rFonts w:ascii="Arial" w:hAnsi="Arial" w:cs="Arial"/>
          <w:i/>
          <w:sz w:val="24"/>
          <w:szCs w:val="24"/>
        </w:rPr>
        <w:t>priređivanje igara na sreću u slobodnim zonama.</w:t>
      </w:r>
    </w:p>
    <w:p w:rsidR="00C90533" w:rsidRPr="00411051" w:rsidRDefault="00C90533" w:rsidP="00C90533">
      <w:pPr>
        <w:spacing w:after="0"/>
        <w:ind w:left="720"/>
        <w:jc w:val="both"/>
        <w:rPr>
          <w:rFonts w:ascii="Arial" w:hAnsi="Arial" w:cs="Arial"/>
          <w:i/>
          <w:sz w:val="24"/>
          <w:szCs w:val="24"/>
        </w:rPr>
      </w:pPr>
      <w:r w:rsidRPr="00411051">
        <w:rPr>
          <w:rFonts w:ascii="Arial" w:hAnsi="Arial" w:cs="Arial"/>
          <w:i/>
          <w:sz w:val="24"/>
          <w:szCs w:val="24"/>
        </w:rPr>
        <w:t xml:space="preserve"> </w:t>
      </w:r>
    </w:p>
    <w:p w:rsidR="003B12C6" w:rsidRPr="00411051" w:rsidRDefault="00C90533" w:rsidP="0095167B">
      <w:pPr>
        <w:jc w:val="both"/>
        <w:rPr>
          <w:rFonts w:ascii="Arial" w:hAnsi="Arial" w:cs="Arial"/>
          <w:i/>
          <w:sz w:val="24"/>
          <w:szCs w:val="24"/>
        </w:rPr>
      </w:pPr>
      <w:r w:rsidRPr="00411051">
        <w:rPr>
          <w:rFonts w:ascii="Arial" w:hAnsi="Arial" w:cs="Arial"/>
          <w:i/>
          <w:sz w:val="24"/>
          <w:szCs w:val="24"/>
        </w:rPr>
        <w:t>Izuzetno od odredbe stava 1. tač. 5. i 6. ovog člana, dozvoljeno je da pojedinac posjeduje srećke i tikete (listiće) inostranih igara na sreću radi ličnog učestvovanja u igri na sreću, ako su ulozi uplaćeni u inostranstvu.</w:t>
      </w:r>
    </w:p>
    <w:p w:rsidR="00D728BD" w:rsidRPr="00411051" w:rsidRDefault="00D728BD">
      <w:pPr>
        <w:rPr>
          <w:rFonts w:ascii="Arial" w:eastAsia="Times New Roman" w:hAnsi="Arial" w:cs="Arial"/>
          <w:b/>
          <w:bCs/>
          <w:i/>
          <w:sz w:val="24"/>
          <w:szCs w:val="24"/>
          <w:lang w:eastAsia="bs-Latn-BA"/>
        </w:rPr>
      </w:pPr>
      <w:r w:rsidRPr="00411051">
        <w:rPr>
          <w:rFonts w:ascii="Arial" w:eastAsia="Times New Roman" w:hAnsi="Arial" w:cs="Arial"/>
          <w:b/>
          <w:bCs/>
          <w:i/>
          <w:sz w:val="24"/>
          <w:szCs w:val="24"/>
          <w:lang w:eastAsia="bs-Latn-BA"/>
        </w:rPr>
        <w:br w:type="page"/>
      </w:r>
    </w:p>
    <w:p w:rsidR="00C90533" w:rsidRPr="00411051" w:rsidRDefault="00C90533" w:rsidP="00C90533">
      <w:pPr>
        <w:spacing w:after="0" w:line="240" w:lineRule="auto"/>
        <w:jc w:val="center"/>
        <w:rPr>
          <w:rFonts w:ascii="Arial" w:eastAsia="Times New Roman" w:hAnsi="Arial" w:cs="Arial"/>
          <w:i/>
          <w:sz w:val="24"/>
          <w:szCs w:val="24"/>
          <w:lang w:eastAsia="bs-Latn-BA"/>
        </w:rPr>
      </w:pPr>
      <w:r w:rsidRPr="00411051">
        <w:rPr>
          <w:rFonts w:ascii="Arial" w:eastAsia="Times New Roman" w:hAnsi="Arial" w:cs="Arial"/>
          <w:b/>
          <w:bCs/>
          <w:i/>
          <w:sz w:val="24"/>
          <w:szCs w:val="24"/>
          <w:lang w:eastAsia="bs-Latn-BA"/>
        </w:rPr>
        <w:lastRenderedPageBreak/>
        <w:t>Član 48</w:t>
      </w:r>
      <w:r w:rsidRPr="00411051">
        <w:rPr>
          <w:rFonts w:ascii="Arial" w:eastAsia="Times New Roman" w:hAnsi="Arial" w:cs="Arial"/>
          <w:b/>
          <w:i/>
          <w:sz w:val="24"/>
          <w:szCs w:val="24"/>
          <w:lang w:eastAsia="bs-Latn-BA"/>
        </w:rPr>
        <w:t>.</w:t>
      </w:r>
    </w:p>
    <w:p w:rsidR="00C90533" w:rsidRPr="00411051" w:rsidRDefault="00C90533" w:rsidP="00C90533">
      <w:pPr>
        <w:spacing w:before="100" w:beforeAutospacing="1" w:after="100" w:afterAutospacing="1" w:line="240" w:lineRule="auto"/>
        <w:jc w:val="center"/>
        <w:rPr>
          <w:rFonts w:ascii="Arial" w:eastAsia="Times New Roman" w:hAnsi="Arial" w:cs="Arial"/>
          <w:b/>
          <w:i/>
          <w:sz w:val="24"/>
          <w:szCs w:val="24"/>
          <w:lang w:eastAsia="bs-Latn-BA"/>
        </w:rPr>
      </w:pPr>
      <w:r w:rsidRPr="00411051">
        <w:rPr>
          <w:rFonts w:ascii="Arial" w:eastAsia="Times New Roman" w:hAnsi="Arial" w:cs="Arial"/>
          <w:b/>
          <w:bCs/>
          <w:i/>
          <w:sz w:val="24"/>
          <w:szCs w:val="24"/>
          <w:lang w:eastAsia="bs-Latn-BA"/>
        </w:rPr>
        <w:t>Tombola - Bingo u zatvorenom prostoru</w:t>
      </w:r>
    </w:p>
    <w:p w:rsidR="00C90533" w:rsidRPr="00411051" w:rsidRDefault="00C90533" w:rsidP="00C90533">
      <w:p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Tombola - Bingo u zatvorenom prostoru je igra na sreću koju priređuju sportska društva i sportski savezi na osnovu odobrenja Porezne uprave.</w:t>
      </w:r>
    </w:p>
    <w:p w:rsidR="00C90533" w:rsidRPr="00411051" w:rsidRDefault="00C90533" w:rsidP="00C90533">
      <w:p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Odobrenje iz stava 1. ovog člana izdaje se na godinu dana pod uslovom da je podnosilac zahtjeva:</w:t>
      </w:r>
    </w:p>
    <w:p w:rsidR="00C90533" w:rsidRPr="00411051" w:rsidRDefault="00C90533" w:rsidP="00C90533">
      <w:pPr>
        <w:numPr>
          <w:ilvl w:val="0"/>
          <w:numId w:val="11"/>
        </w:numPr>
        <w:spacing w:before="100" w:beforeAutospacing="1" w:after="100" w:afterAutospacing="1" w:line="240" w:lineRule="auto"/>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registrovan za priređivanje ove vrste igre na sreću,</w:t>
      </w:r>
    </w:p>
    <w:p w:rsidR="00C90533" w:rsidRPr="00411051" w:rsidRDefault="00C90533" w:rsidP="00C90533">
      <w:pPr>
        <w:numPr>
          <w:ilvl w:val="0"/>
          <w:numId w:val="11"/>
        </w:numPr>
        <w:spacing w:before="100" w:beforeAutospacing="1" w:after="100" w:afterAutospacing="1" w:line="240" w:lineRule="auto"/>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vlasnik neophodne opreme za priređivanje ove igre na sreću,</w:t>
      </w:r>
    </w:p>
    <w:p w:rsidR="00C90533" w:rsidRPr="00411051" w:rsidRDefault="00C90533" w:rsidP="00C90533">
      <w:pPr>
        <w:numPr>
          <w:ilvl w:val="0"/>
          <w:numId w:val="11"/>
        </w:numPr>
        <w:spacing w:after="0" w:line="276" w:lineRule="auto"/>
        <w:jc w:val="both"/>
        <w:rPr>
          <w:rFonts w:ascii="Arial" w:hAnsi="Arial" w:cs="Arial"/>
          <w:i/>
          <w:sz w:val="24"/>
          <w:szCs w:val="24"/>
        </w:rPr>
      </w:pPr>
      <w:r w:rsidRPr="00411051">
        <w:rPr>
          <w:rFonts w:ascii="Arial" w:hAnsi="Arial" w:cs="Arial"/>
          <w:i/>
          <w:sz w:val="24"/>
          <w:szCs w:val="24"/>
        </w:rPr>
        <w:t xml:space="preserve">dostavio dokaz o vlasništvu ili pravu korištenja prostora u kome će se priređivati </w:t>
      </w:r>
      <w:r w:rsidRPr="00411051">
        <w:rPr>
          <w:rFonts w:ascii="Arial" w:eastAsia="Times New Roman" w:hAnsi="Arial" w:cs="Arial"/>
          <w:i/>
          <w:sz w:val="24"/>
          <w:szCs w:val="24"/>
          <w:lang w:eastAsia="bs-Latn-BA"/>
        </w:rPr>
        <w:t>Tombola - Bingo u zatvorenom prostoru</w:t>
      </w:r>
      <w:r w:rsidRPr="00411051">
        <w:rPr>
          <w:rFonts w:ascii="Arial" w:hAnsi="Arial" w:cs="Arial"/>
          <w:i/>
          <w:sz w:val="24"/>
          <w:szCs w:val="24"/>
        </w:rPr>
        <w:t>, da se isti ne nalazi u na udaljenosti manjoj od 100 m od vjerskih objekata, te osnovnih i srednjih škola</w:t>
      </w:r>
    </w:p>
    <w:p w:rsidR="00C90533" w:rsidRPr="00411051" w:rsidRDefault="00C90533" w:rsidP="00C90533">
      <w:pPr>
        <w:numPr>
          <w:ilvl w:val="0"/>
          <w:numId w:val="11"/>
        </w:numPr>
        <w:spacing w:after="0" w:line="276" w:lineRule="auto"/>
        <w:jc w:val="both"/>
        <w:rPr>
          <w:rFonts w:ascii="Arial" w:hAnsi="Arial" w:cs="Arial"/>
          <w:i/>
          <w:sz w:val="24"/>
          <w:szCs w:val="24"/>
        </w:rPr>
      </w:pPr>
      <w:r w:rsidRPr="00411051">
        <w:rPr>
          <w:rFonts w:ascii="Arial" w:hAnsi="Arial" w:cs="Arial"/>
          <w:i/>
          <w:sz w:val="24"/>
          <w:szCs w:val="24"/>
        </w:rPr>
        <w:t xml:space="preserve">dostavio ovjerenu izjavu o ispunjenosti prostornih i tehničkih uslova za prostor u kome će se priređivati </w:t>
      </w:r>
      <w:r w:rsidRPr="00411051">
        <w:rPr>
          <w:rFonts w:ascii="Arial" w:eastAsia="Times New Roman" w:hAnsi="Arial" w:cs="Arial"/>
          <w:i/>
          <w:sz w:val="24"/>
          <w:szCs w:val="24"/>
          <w:lang w:eastAsia="bs-Latn-BA"/>
        </w:rPr>
        <w:t>Tombola - Bingo u zatvorenom prostoru</w:t>
      </w:r>
      <w:r w:rsidRPr="00411051">
        <w:rPr>
          <w:rFonts w:ascii="Arial" w:hAnsi="Arial" w:cs="Arial"/>
          <w:i/>
          <w:sz w:val="24"/>
          <w:szCs w:val="24"/>
        </w:rPr>
        <w:t xml:space="preserve">, datu pod punom materijalnom i krivičnom odgovornošću, </w:t>
      </w:r>
    </w:p>
    <w:p w:rsidR="00C90533" w:rsidRPr="00411051" w:rsidRDefault="00C90533" w:rsidP="00C90533">
      <w:pPr>
        <w:numPr>
          <w:ilvl w:val="0"/>
          <w:numId w:val="11"/>
        </w:numPr>
        <w:spacing w:before="100" w:beforeAutospacing="1" w:after="100" w:afterAutospacing="1" w:line="240" w:lineRule="auto"/>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 xml:space="preserve">donio pravila igre s ugrađenim instrumentima kontrole. </w:t>
      </w:r>
    </w:p>
    <w:p w:rsidR="000E5348" w:rsidRPr="00411051" w:rsidRDefault="000E5348" w:rsidP="000E5348">
      <w:pPr>
        <w:spacing w:before="100" w:beforeAutospacing="1" w:after="100" w:afterAutospacing="1" w:line="240" w:lineRule="auto"/>
        <w:jc w:val="center"/>
        <w:rPr>
          <w:rFonts w:ascii="Arial" w:hAnsi="Arial" w:cs="Arial"/>
          <w:b/>
          <w:i/>
          <w:sz w:val="24"/>
          <w:szCs w:val="24"/>
        </w:rPr>
      </w:pPr>
      <w:r w:rsidRPr="00411051">
        <w:rPr>
          <w:rFonts w:ascii="Arial" w:hAnsi="Arial" w:cs="Arial"/>
          <w:b/>
          <w:i/>
          <w:sz w:val="24"/>
          <w:szCs w:val="24"/>
        </w:rPr>
        <w:t>Član 52.</w:t>
      </w:r>
    </w:p>
    <w:p w:rsidR="000E5348" w:rsidRPr="00411051" w:rsidRDefault="000E5348" w:rsidP="000E5348">
      <w:pPr>
        <w:spacing w:before="100" w:beforeAutospacing="1" w:after="100" w:afterAutospacing="1" w:line="240" w:lineRule="auto"/>
        <w:jc w:val="center"/>
        <w:rPr>
          <w:rFonts w:ascii="Arial" w:eastAsia="Times New Roman" w:hAnsi="Arial" w:cs="Arial"/>
          <w:b/>
          <w:i/>
          <w:sz w:val="24"/>
          <w:szCs w:val="24"/>
          <w:lang w:eastAsia="bs-Latn-BA"/>
        </w:rPr>
      </w:pPr>
      <w:r w:rsidRPr="00411051">
        <w:rPr>
          <w:rFonts w:ascii="Arial" w:eastAsia="Times New Roman" w:hAnsi="Arial" w:cs="Arial"/>
          <w:b/>
          <w:i/>
          <w:sz w:val="24"/>
          <w:szCs w:val="24"/>
          <w:lang w:eastAsia="bs-Latn-BA"/>
        </w:rPr>
        <w:t xml:space="preserve">Naknade </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eastAsia="Times New Roman" w:hAnsi="Arial" w:cs="Arial"/>
          <w:i/>
          <w:sz w:val="24"/>
          <w:szCs w:val="24"/>
          <w:lang w:eastAsia="bs-Latn-BA"/>
        </w:rPr>
        <w:t xml:space="preserve">Sportska društva i sportski savezi koji na osnovu odobrenja Porezne uprave priređuju igru Tombola - Bingo u zatvorenom prostoru, </w:t>
      </w:r>
      <w:r w:rsidRPr="00411051">
        <w:rPr>
          <w:rFonts w:ascii="Arial" w:hAnsi="Arial" w:cs="Arial"/>
          <w:i/>
          <w:sz w:val="24"/>
          <w:szCs w:val="24"/>
        </w:rPr>
        <w:t xml:space="preserve">plaćaju mjesečnu naknadu u iznosu od 5% od ukupnog prometa ostvarenog prodajom tombolskih kartica za učestvovanje u igri. </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widowControl w:val="0"/>
        <w:autoSpaceDE w:val="0"/>
        <w:autoSpaceDN w:val="0"/>
        <w:adjustRightInd w:val="0"/>
        <w:spacing w:after="0" w:line="289" w:lineRule="exact"/>
        <w:jc w:val="both"/>
        <w:rPr>
          <w:rFonts w:ascii="Arial" w:hAnsi="Arial" w:cs="Arial"/>
          <w:i/>
          <w:sz w:val="24"/>
          <w:szCs w:val="24"/>
        </w:rPr>
      </w:pPr>
      <w:r w:rsidRPr="00411051">
        <w:rPr>
          <w:rFonts w:ascii="Arial" w:hAnsi="Arial" w:cs="Arial"/>
          <w:i/>
          <w:sz w:val="24"/>
          <w:szCs w:val="24"/>
        </w:rPr>
        <w:t>Osnovicu za uplatu naknade iz stava 1. ovog člana čini ukupna vrijednost prodatih tombolskih kartica.</w:t>
      </w:r>
    </w:p>
    <w:p w:rsidR="000E5348" w:rsidRPr="00411051" w:rsidRDefault="000E5348" w:rsidP="000E5348">
      <w:pPr>
        <w:widowControl w:val="0"/>
        <w:autoSpaceDE w:val="0"/>
        <w:autoSpaceDN w:val="0"/>
        <w:adjustRightInd w:val="0"/>
        <w:spacing w:after="0" w:line="289" w:lineRule="exact"/>
        <w:rPr>
          <w:rFonts w:ascii="Arial" w:hAnsi="Arial" w:cs="Arial"/>
          <w:i/>
          <w:sz w:val="24"/>
          <w:szCs w:val="24"/>
        </w:rPr>
      </w:pP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Mjesečnu naknadu iz stava 1. ovog člana, </w:t>
      </w:r>
      <w:r w:rsidRPr="00411051">
        <w:rPr>
          <w:rFonts w:ascii="Arial" w:eastAsia="Times New Roman" w:hAnsi="Arial" w:cs="Arial"/>
          <w:i/>
          <w:sz w:val="24"/>
          <w:szCs w:val="24"/>
          <w:lang w:eastAsia="bs-Latn-BA"/>
        </w:rPr>
        <w:t>Sportska društva i sportski savezi</w:t>
      </w:r>
      <w:r w:rsidRPr="00411051">
        <w:rPr>
          <w:rFonts w:ascii="Arial" w:hAnsi="Arial" w:cs="Arial"/>
          <w:i/>
          <w:sz w:val="24"/>
          <w:szCs w:val="24"/>
        </w:rPr>
        <w:t xml:space="preserve"> uplaćuju u korist budžeta Federacije najkasnije desetog dana u tekućem mjesecu za prethodni mjesec, a dokaz o uplati mjesečne naknade dužni su dostaviti nadležnom uredu Porezne uprave najkasnije do dvadesetog dana u tekućem mjesecu za prethodni mjesec.</w:t>
      </w:r>
    </w:p>
    <w:p w:rsidR="000E5348" w:rsidRPr="00411051" w:rsidRDefault="000E5348" w:rsidP="000E5348">
      <w:pPr>
        <w:widowControl w:val="0"/>
        <w:autoSpaceDE w:val="0"/>
        <w:autoSpaceDN w:val="0"/>
        <w:adjustRightInd w:val="0"/>
        <w:spacing w:after="0" w:line="265" w:lineRule="exact"/>
        <w:jc w:val="both"/>
        <w:rPr>
          <w:rFonts w:ascii="Arial" w:hAnsi="Arial" w:cs="Arial"/>
          <w:i/>
          <w:sz w:val="24"/>
          <w:szCs w:val="24"/>
        </w:rPr>
      </w:pPr>
    </w:p>
    <w:p w:rsidR="000E5348" w:rsidRPr="00411051" w:rsidRDefault="000E5348" w:rsidP="000E5348">
      <w:pPr>
        <w:jc w:val="both"/>
        <w:rPr>
          <w:rFonts w:ascii="Arial" w:hAnsi="Arial" w:cs="Arial"/>
          <w:i/>
          <w:sz w:val="24"/>
          <w:szCs w:val="24"/>
        </w:rPr>
      </w:pPr>
      <w:r w:rsidRPr="00411051">
        <w:rPr>
          <w:rFonts w:ascii="Arial" w:hAnsi="Arial" w:cs="Arial"/>
          <w:i/>
          <w:sz w:val="24"/>
          <w:szCs w:val="24"/>
        </w:rPr>
        <w:t xml:space="preserve">Za izdavanje odobrenja </w:t>
      </w:r>
      <w:r w:rsidRPr="00411051">
        <w:rPr>
          <w:rFonts w:ascii="Arial" w:eastAsia="Times New Roman" w:hAnsi="Arial" w:cs="Arial"/>
          <w:i/>
          <w:sz w:val="24"/>
          <w:szCs w:val="24"/>
          <w:lang w:eastAsia="bs-Latn-BA"/>
        </w:rPr>
        <w:t>sportska društva i sportski savezi</w:t>
      </w:r>
      <w:r w:rsidRPr="00411051">
        <w:rPr>
          <w:rFonts w:ascii="Arial" w:hAnsi="Arial" w:cs="Arial"/>
          <w:i/>
          <w:sz w:val="24"/>
          <w:szCs w:val="24"/>
        </w:rPr>
        <w:t xml:space="preserve"> plaćaju sljedeće naknade: </w:t>
      </w:r>
    </w:p>
    <w:p w:rsidR="000E5348" w:rsidRPr="00411051" w:rsidRDefault="000E5348" w:rsidP="000E5348">
      <w:pPr>
        <w:numPr>
          <w:ilvl w:val="0"/>
          <w:numId w:val="20"/>
        </w:numPr>
        <w:spacing w:after="200" w:line="276" w:lineRule="auto"/>
        <w:jc w:val="both"/>
        <w:rPr>
          <w:rFonts w:ascii="Arial" w:hAnsi="Arial" w:cs="Arial"/>
          <w:i/>
          <w:sz w:val="24"/>
          <w:szCs w:val="24"/>
        </w:rPr>
      </w:pPr>
      <w:r w:rsidRPr="00411051">
        <w:rPr>
          <w:rFonts w:ascii="Arial" w:hAnsi="Arial" w:cs="Arial"/>
          <w:i/>
          <w:sz w:val="24"/>
          <w:szCs w:val="24"/>
        </w:rPr>
        <w:t>za izdavanje odobrenja za rad ..................      5.000,00 KM;</w:t>
      </w:r>
    </w:p>
    <w:p w:rsidR="000E5348" w:rsidRPr="00411051" w:rsidRDefault="000E5348" w:rsidP="000E5348">
      <w:pPr>
        <w:numPr>
          <w:ilvl w:val="0"/>
          <w:numId w:val="20"/>
        </w:numPr>
        <w:spacing w:after="200" w:line="276" w:lineRule="auto"/>
        <w:jc w:val="both"/>
        <w:rPr>
          <w:rFonts w:ascii="Arial" w:hAnsi="Arial" w:cs="Arial"/>
          <w:i/>
          <w:sz w:val="24"/>
          <w:szCs w:val="24"/>
        </w:rPr>
      </w:pPr>
      <w:r w:rsidRPr="00411051">
        <w:rPr>
          <w:rFonts w:ascii="Arial" w:hAnsi="Arial" w:cs="Arial"/>
          <w:i/>
          <w:sz w:val="24"/>
          <w:szCs w:val="24"/>
        </w:rPr>
        <w:t>za produženje važenja odobrenja iznosi ..........  1.000,00 KM;</w:t>
      </w:r>
    </w:p>
    <w:p w:rsidR="000E5348" w:rsidRPr="00411051" w:rsidRDefault="000E5348" w:rsidP="000E5348">
      <w:pPr>
        <w:numPr>
          <w:ilvl w:val="0"/>
          <w:numId w:val="20"/>
        </w:numPr>
        <w:spacing w:after="200" w:line="276" w:lineRule="auto"/>
        <w:jc w:val="both"/>
        <w:rPr>
          <w:rFonts w:ascii="Arial" w:hAnsi="Arial" w:cs="Arial"/>
          <w:i/>
          <w:sz w:val="24"/>
          <w:szCs w:val="24"/>
        </w:rPr>
      </w:pPr>
      <w:r w:rsidRPr="00411051">
        <w:rPr>
          <w:rFonts w:ascii="Arial" w:hAnsi="Arial" w:cs="Arial"/>
          <w:i/>
          <w:sz w:val="24"/>
          <w:szCs w:val="24"/>
        </w:rPr>
        <w:t>za odobravanje pravila igre  ......................   500,00 KM</w:t>
      </w:r>
    </w:p>
    <w:p w:rsidR="000E5348" w:rsidRPr="00411051" w:rsidRDefault="000E5348" w:rsidP="000E5348">
      <w:pPr>
        <w:jc w:val="both"/>
        <w:rPr>
          <w:rFonts w:ascii="Arial" w:hAnsi="Arial" w:cs="Arial"/>
          <w:i/>
          <w:sz w:val="24"/>
          <w:szCs w:val="24"/>
        </w:rPr>
      </w:pPr>
      <w:r w:rsidRPr="00411051">
        <w:rPr>
          <w:rFonts w:ascii="Arial" w:hAnsi="Arial" w:cs="Arial"/>
          <w:i/>
          <w:sz w:val="24"/>
          <w:szCs w:val="24"/>
        </w:rPr>
        <w:t xml:space="preserve">Dokaz o uplati naknade iz stava 4. tač. 1. do 3. ovog člana, dostavlja se prilikom podnošenja zahtjeva za izdavanje odnosno produženje odobrenja. </w:t>
      </w:r>
    </w:p>
    <w:p w:rsidR="003B12C6" w:rsidRPr="00411051" w:rsidRDefault="003B12C6" w:rsidP="00C90533">
      <w:pPr>
        <w:spacing w:before="100" w:beforeAutospacing="1" w:after="100" w:afterAutospacing="1"/>
        <w:jc w:val="center"/>
        <w:rPr>
          <w:rFonts w:ascii="Arial" w:hAnsi="Arial" w:cs="Arial"/>
          <w:b/>
          <w:i/>
          <w:sz w:val="24"/>
          <w:szCs w:val="24"/>
        </w:rPr>
      </w:pPr>
    </w:p>
    <w:p w:rsidR="00C90533" w:rsidRPr="00411051" w:rsidRDefault="0016493C" w:rsidP="00D728BD">
      <w:pPr>
        <w:jc w:val="center"/>
        <w:rPr>
          <w:rFonts w:ascii="Arial" w:hAnsi="Arial" w:cs="Arial"/>
          <w:b/>
          <w:i/>
          <w:sz w:val="24"/>
          <w:szCs w:val="24"/>
        </w:rPr>
      </w:pPr>
      <w:r w:rsidRPr="00411051">
        <w:rPr>
          <w:rFonts w:ascii="Arial" w:hAnsi="Arial" w:cs="Arial"/>
          <w:b/>
          <w:i/>
          <w:sz w:val="24"/>
          <w:szCs w:val="24"/>
        </w:rPr>
        <w:br w:type="page"/>
      </w:r>
      <w:r w:rsidR="00C90533" w:rsidRPr="00411051">
        <w:rPr>
          <w:rFonts w:ascii="Arial" w:hAnsi="Arial" w:cs="Arial"/>
          <w:b/>
          <w:i/>
          <w:sz w:val="24"/>
          <w:szCs w:val="24"/>
        </w:rPr>
        <w:lastRenderedPageBreak/>
        <w:t>Član 59</w:t>
      </w:r>
      <w:r w:rsidR="00C90533" w:rsidRPr="00411051">
        <w:rPr>
          <w:rFonts w:ascii="Arial" w:hAnsi="Arial" w:cs="Arial"/>
          <w:b/>
          <w:i/>
          <w:sz w:val="24"/>
          <w:szCs w:val="24"/>
          <w:lang w:eastAsia="bs-Latn-BA"/>
        </w:rPr>
        <w:t>.</w:t>
      </w:r>
    </w:p>
    <w:p w:rsidR="00C90533" w:rsidRPr="00411051" w:rsidRDefault="00C90533" w:rsidP="00C90533">
      <w:pPr>
        <w:spacing w:before="100" w:beforeAutospacing="1" w:after="100" w:afterAutospacing="1"/>
        <w:jc w:val="center"/>
        <w:rPr>
          <w:rFonts w:ascii="Arial" w:hAnsi="Arial" w:cs="Arial"/>
          <w:b/>
          <w:i/>
          <w:sz w:val="24"/>
          <w:szCs w:val="24"/>
        </w:rPr>
      </w:pPr>
      <w:r w:rsidRPr="00411051">
        <w:rPr>
          <w:rFonts w:ascii="Arial" w:hAnsi="Arial" w:cs="Arial"/>
          <w:b/>
          <w:i/>
          <w:sz w:val="24"/>
          <w:szCs w:val="24"/>
        </w:rPr>
        <w:t xml:space="preserve"> Prostorni, tehnički i drugi uslovi za kasino</w:t>
      </w:r>
    </w:p>
    <w:p w:rsidR="00C90533" w:rsidRPr="00411051" w:rsidRDefault="00C90533" w:rsidP="00C90533">
      <w:pPr>
        <w:spacing w:before="100" w:beforeAutospacing="1" w:after="100" w:afterAutospacing="1"/>
        <w:jc w:val="both"/>
        <w:rPr>
          <w:rFonts w:ascii="Arial" w:hAnsi="Arial" w:cs="Arial"/>
          <w:i/>
          <w:sz w:val="24"/>
          <w:szCs w:val="24"/>
          <w:lang w:eastAsia="bs-Latn-BA"/>
        </w:rPr>
      </w:pPr>
      <w:r w:rsidRPr="00411051">
        <w:rPr>
          <w:rFonts w:ascii="Arial" w:hAnsi="Arial" w:cs="Arial"/>
          <w:i/>
          <w:sz w:val="24"/>
          <w:szCs w:val="24"/>
        </w:rPr>
        <w:t>K</w:t>
      </w:r>
      <w:r w:rsidRPr="00411051">
        <w:rPr>
          <w:rFonts w:ascii="Arial" w:hAnsi="Arial" w:cs="Arial"/>
          <w:i/>
          <w:sz w:val="24"/>
          <w:szCs w:val="24"/>
          <w:lang w:eastAsia="bs-Latn-BA"/>
        </w:rPr>
        <w:t>asino je namjenski prostor kojeg čini zasebna građevinska cjelina površine najmanje 500m² u kojem se priređuju igre na sreću propisane članom 57. ovog zakona.</w:t>
      </w:r>
    </w:p>
    <w:p w:rsidR="00C90533" w:rsidRPr="00411051" w:rsidRDefault="00C90533" w:rsidP="00C90533">
      <w:pPr>
        <w:spacing w:after="0"/>
        <w:jc w:val="both"/>
        <w:rPr>
          <w:rFonts w:ascii="Arial" w:hAnsi="Arial" w:cs="Arial"/>
          <w:i/>
          <w:sz w:val="24"/>
          <w:szCs w:val="24"/>
        </w:rPr>
      </w:pPr>
      <w:r w:rsidRPr="00411051">
        <w:rPr>
          <w:rFonts w:ascii="Arial" w:hAnsi="Arial" w:cs="Arial"/>
          <w:i/>
          <w:sz w:val="24"/>
          <w:szCs w:val="24"/>
        </w:rPr>
        <w:t xml:space="preserve">Prostor iz stava 1. ovog člana ne smije se nalaziti na udaljenosti manjoj od   100 m od vjerskih objekata, te osnovnih i srednjih škola. </w:t>
      </w:r>
    </w:p>
    <w:p w:rsidR="00C90533" w:rsidRPr="00411051" w:rsidRDefault="00C90533" w:rsidP="00C90533">
      <w:pPr>
        <w:spacing w:before="100" w:beforeAutospacing="1" w:after="100" w:afterAutospacing="1"/>
        <w:jc w:val="both"/>
        <w:rPr>
          <w:rFonts w:ascii="Arial" w:hAnsi="Arial" w:cs="Arial"/>
          <w:i/>
          <w:sz w:val="24"/>
          <w:szCs w:val="24"/>
          <w:lang w:eastAsia="bs-Latn-BA"/>
        </w:rPr>
      </w:pPr>
      <w:r w:rsidRPr="00411051">
        <w:rPr>
          <w:rFonts w:ascii="Arial" w:hAnsi="Arial" w:cs="Arial"/>
          <w:i/>
          <w:sz w:val="24"/>
          <w:szCs w:val="24"/>
          <w:lang w:eastAsia="bs-Latn-BA"/>
        </w:rPr>
        <w:t xml:space="preserve">Prostor </w:t>
      </w:r>
      <w:r w:rsidRPr="00411051">
        <w:rPr>
          <w:rFonts w:ascii="Arial" w:hAnsi="Arial" w:cs="Arial"/>
          <w:i/>
          <w:sz w:val="24"/>
          <w:szCs w:val="24"/>
        </w:rPr>
        <w:t>k</w:t>
      </w:r>
      <w:r w:rsidRPr="00411051">
        <w:rPr>
          <w:rFonts w:ascii="Arial" w:hAnsi="Arial" w:cs="Arial"/>
          <w:i/>
          <w:sz w:val="24"/>
          <w:szCs w:val="24"/>
          <w:lang w:eastAsia="bs-Latn-BA"/>
        </w:rPr>
        <w:t>asina se sastoji od d</w:t>
      </w:r>
      <w:r w:rsidR="0016493C" w:rsidRPr="00411051">
        <w:rPr>
          <w:rFonts w:ascii="Arial" w:hAnsi="Arial" w:cs="Arial"/>
          <w:i/>
          <w:sz w:val="24"/>
          <w:szCs w:val="24"/>
          <w:lang w:eastAsia="bs-Latn-BA"/>
        </w:rPr>
        <w:t>i</w:t>
      </w:r>
      <w:r w:rsidRPr="00411051">
        <w:rPr>
          <w:rFonts w:ascii="Arial" w:hAnsi="Arial" w:cs="Arial"/>
          <w:i/>
          <w:sz w:val="24"/>
          <w:szCs w:val="24"/>
          <w:lang w:eastAsia="bs-Latn-BA"/>
        </w:rPr>
        <w:t>jela za igru posebnih igara na sreću, ugostiteljskog dijela, pomoćnih prostorija kao i posebno uređen i odvojen prostor za priređivanje igara na sreću na automatima.</w:t>
      </w:r>
    </w:p>
    <w:p w:rsidR="003B12C6" w:rsidRPr="00411051" w:rsidRDefault="00C90533" w:rsidP="00C90533">
      <w:pPr>
        <w:spacing w:before="100" w:beforeAutospacing="1" w:after="100" w:afterAutospacing="1"/>
        <w:jc w:val="both"/>
        <w:rPr>
          <w:rFonts w:ascii="Arial" w:hAnsi="Arial" w:cs="Arial"/>
          <w:i/>
          <w:sz w:val="24"/>
          <w:szCs w:val="24"/>
          <w:lang w:eastAsia="bs-Latn-BA"/>
        </w:rPr>
      </w:pPr>
      <w:r w:rsidRPr="00411051">
        <w:rPr>
          <w:rFonts w:ascii="Arial" w:hAnsi="Arial" w:cs="Arial"/>
          <w:i/>
          <w:sz w:val="24"/>
          <w:szCs w:val="24"/>
          <w:lang w:eastAsia="bs-Latn-BA"/>
        </w:rPr>
        <w:t xml:space="preserve">Izuzetno, priređivanje posebnih igara na sreću u </w:t>
      </w:r>
      <w:r w:rsidRPr="00411051">
        <w:rPr>
          <w:rFonts w:ascii="Arial" w:hAnsi="Arial" w:cs="Arial"/>
          <w:i/>
          <w:sz w:val="24"/>
          <w:szCs w:val="24"/>
        </w:rPr>
        <w:t>k</w:t>
      </w:r>
      <w:r w:rsidRPr="00411051">
        <w:rPr>
          <w:rFonts w:ascii="Arial" w:hAnsi="Arial" w:cs="Arial"/>
          <w:i/>
          <w:sz w:val="24"/>
          <w:szCs w:val="24"/>
          <w:lang w:eastAsia="bs-Latn-BA"/>
        </w:rPr>
        <w:t xml:space="preserve">asinima može biti u hotelskim objektima kategorije četiri i više zvjezdica, u skladu sa uslovima propisanim u stavu 2. ovog člana. </w:t>
      </w:r>
    </w:p>
    <w:p w:rsidR="00E71964" w:rsidRPr="00411051" w:rsidRDefault="00E71964" w:rsidP="00E71964">
      <w:pPr>
        <w:jc w:val="center"/>
        <w:rPr>
          <w:rFonts w:ascii="Arial" w:hAnsi="Arial" w:cs="Arial"/>
          <w:i/>
          <w:sz w:val="24"/>
          <w:szCs w:val="24"/>
        </w:rPr>
      </w:pPr>
      <w:r w:rsidRPr="00411051">
        <w:rPr>
          <w:rFonts w:ascii="Arial" w:hAnsi="Arial" w:cs="Arial"/>
          <w:b/>
          <w:i/>
          <w:sz w:val="24"/>
          <w:szCs w:val="24"/>
        </w:rPr>
        <w:t>Član 74.</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 xml:space="preserve">Priređivači iz člana 54. stav 1. tačka 2. ovog zakona plaćaju godišnju naknadu po jednom kasinu u iznosu od 100.000,00 KM. </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Naknada iz stava 1. ovog člana plaća se najkasnije do kraja godine za koju se ista plaća.</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Svi priređivači igara na sreću u kasinima dužni su plaćati mjesečnu naknadu od prihoda igara na sreću koje priređuju. Mjesečna naknada za priređivanje igara u </w:t>
      </w:r>
      <w:r w:rsidR="0095167B" w:rsidRPr="00411051">
        <w:rPr>
          <w:rFonts w:ascii="Arial" w:hAnsi="Arial" w:cs="Arial"/>
          <w:i/>
          <w:sz w:val="24"/>
          <w:szCs w:val="24"/>
        </w:rPr>
        <w:t>kasinima</w:t>
      </w:r>
      <w:r w:rsidRPr="00411051">
        <w:rPr>
          <w:rFonts w:ascii="Arial" w:hAnsi="Arial" w:cs="Arial"/>
          <w:i/>
          <w:sz w:val="24"/>
          <w:szCs w:val="24"/>
        </w:rPr>
        <w:t xml:space="preserve"> iznosi 5% od osnovice za obračun naknade iz stava 4. ovog člana, a uplaćuje se u korist budžeta Federacije, najkasnije desetog dana u tekućem mjesecu za prethodni mjesec.</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 </w:t>
      </w:r>
    </w:p>
    <w:p w:rsidR="00E71964" w:rsidRPr="00411051" w:rsidRDefault="00E71964" w:rsidP="00E71964">
      <w:pPr>
        <w:widowControl w:val="0"/>
        <w:autoSpaceDE w:val="0"/>
        <w:autoSpaceDN w:val="0"/>
        <w:adjustRightInd w:val="0"/>
        <w:spacing w:after="0" w:line="240" w:lineRule="auto"/>
        <w:jc w:val="both"/>
        <w:rPr>
          <w:rFonts w:ascii="Arial" w:hAnsi="Arial" w:cs="Arial"/>
          <w:i/>
          <w:sz w:val="24"/>
          <w:szCs w:val="24"/>
        </w:rPr>
      </w:pPr>
      <w:r w:rsidRPr="00411051">
        <w:rPr>
          <w:rFonts w:ascii="Arial" w:hAnsi="Arial" w:cs="Arial"/>
          <w:i/>
          <w:sz w:val="24"/>
          <w:szCs w:val="24"/>
        </w:rPr>
        <w:t>Osnovicu za obračun mjesečne naknade čini zbir dnevnih obračuna svih stolova i zbir dnevnih obračuna svih automata. Osnovicu za obračun mjesečne naknade kod igara koje igrači igraju jedan protiv drugoga (chemin de feer, texas holdem poker i slično) čini postotak uplate koji priređivač zadržava od svih igrača. Priređivač sačinjava mjesečni obračun odvojeno za stolove i automate. Mjesečni obračun je konačan.</w:t>
      </w:r>
    </w:p>
    <w:p w:rsidR="00E71964" w:rsidRPr="00411051" w:rsidRDefault="00E71964" w:rsidP="00E71964">
      <w:pPr>
        <w:widowControl w:val="0"/>
        <w:autoSpaceDE w:val="0"/>
        <w:autoSpaceDN w:val="0"/>
        <w:adjustRightInd w:val="0"/>
        <w:spacing w:after="0" w:line="240" w:lineRule="auto"/>
        <w:jc w:val="both"/>
        <w:rPr>
          <w:rFonts w:ascii="Arial" w:hAnsi="Arial" w:cs="Arial"/>
          <w:i/>
          <w:sz w:val="24"/>
          <w:szCs w:val="24"/>
        </w:rPr>
      </w:pPr>
    </w:p>
    <w:p w:rsidR="00E71964" w:rsidRPr="00411051" w:rsidRDefault="00E71964" w:rsidP="00E71964">
      <w:pPr>
        <w:widowControl w:val="0"/>
        <w:autoSpaceDE w:val="0"/>
        <w:autoSpaceDN w:val="0"/>
        <w:adjustRightInd w:val="0"/>
        <w:spacing w:after="0" w:line="240" w:lineRule="auto"/>
        <w:jc w:val="both"/>
        <w:rPr>
          <w:rFonts w:ascii="Arial" w:hAnsi="Arial" w:cs="Arial"/>
          <w:i/>
          <w:sz w:val="24"/>
          <w:szCs w:val="24"/>
        </w:rPr>
      </w:pPr>
      <w:r w:rsidRPr="00411051">
        <w:rPr>
          <w:rFonts w:ascii="Arial" w:hAnsi="Arial" w:cs="Arial"/>
          <w:i/>
          <w:sz w:val="24"/>
          <w:szCs w:val="24"/>
        </w:rPr>
        <w:t xml:space="preserve">Dnevni obračun po pojedinom stolu za igre na sreću u kasinu obavlja se način da se završno stanje vrijednosti žetona na stolu uvećava za svotu novca zamijenjenog za žetone na stolu, koji se spreme u posebne kutije (drop) i za iznos visine kredita, te umanji za dopunu u žetonima (dotaciju) za vrijeme rada stola i za vrijednost početnog stanja žetona na stolu (završno stanje+drop+kredit-dotacija-početno stanje=dnevni obračun stola). </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Dnevni obračun pojedinog automata za igre na sreću utvrđuje se tako da se iznos svih uplata umanji za iznos isplaćenih dobitaka igračima, a razlika predstavlja dnevni obračun za pojedini automat za igre na sreću. Automati s više sjedećih mjesta </w:t>
      </w:r>
      <w:r w:rsidRPr="00411051">
        <w:rPr>
          <w:rFonts w:ascii="Arial" w:hAnsi="Arial" w:cs="Arial"/>
          <w:i/>
          <w:sz w:val="24"/>
          <w:szCs w:val="24"/>
        </w:rPr>
        <w:lastRenderedPageBreak/>
        <w:t>smatraju se jednim automatom i za njih se vodi poseban dnevni obračun.</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Za priređivanje turnira u kasinima priređivač plaća naknadu u visini 25% od osnovice (reik), koju čini postotak uplate koji priređivač zadržava od svih uplata učesnika turnira, a uplaćuje se u korist budžeta Federacije B</w:t>
      </w:r>
      <w:r w:rsidR="00051BE6" w:rsidRPr="00411051">
        <w:rPr>
          <w:rFonts w:ascii="Arial" w:hAnsi="Arial" w:cs="Arial"/>
          <w:i/>
          <w:sz w:val="24"/>
          <w:szCs w:val="24"/>
        </w:rPr>
        <w:t>i</w:t>
      </w:r>
      <w:r w:rsidRPr="00411051">
        <w:rPr>
          <w:rFonts w:ascii="Arial" w:hAnsi="Arial" w:cs="Arial"/>
          <w:i/>
          <w:sz w:val="24"/>
          <w:szCs w:val="24"/>
        </w:rPr>
        <w:t>H najkasnije petnaestog dana u tekućem mjesecu za prethodni mjesec.</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p>
    <w:p w:rsidR="00E71964" w:rsidRPr="00411051" w:rsidRDefault="00E71964" w:rsidP="00E71964">
      <w:pPr>
        <w:jc w:val="both"/>
        <w:rPr>
          <w:rFonts w:ascii="Arial" w:hAnsi="Arial" w:cs="Arial"/>
          <w:i/>
          <w:sz w:val="24"/>
          <w:szCs w:val="24"/>
        </w:rPr>
      </w:pPr>
      <w:r w:rsidRPr="00411051">
        <w:rPr>
          <w:rFonts w:ascii="Arial" w:hAnsi="Arial" w:cs="Arial"/>
          <w:i/>
          <w:sz w:val="24"/>
          <w:szCs w:val="24"/>
        </w:rPr>
        <w:t xml:space="preserve">Priređivač Poreznoj upravi mjesečno podnosi izvještaje o ostvarenim prihodima po vrstama igara. </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Ukupna vrijednost promotivnih žetona ne može biti veća od 2 % od mjesečnog prihoda kasina.</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Promotivne nagradne igre u kasinu su robne i vrijednost nagradnog fonda ne može biti veća od 5 % prihoda kasina za period u kome se nagradna igra organizuje.</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Priređivač je dužan da na propisanim obrascima vodi podatke o dnevnim o</w:t>
      </w:r>
      <w:r w:rsidRPr="00411051">
        <w:rPr>
          <w:rFonts w:ascii="Arial" w:hAnsi="Arial" w:cs="Arial"/>
          <w:i/>
          <w:iCs/>
          <w:sz w:val="24"/>
          <w:szCs w:val="24"/>
        </w:rPr>
        <w:t xml:space="preserve">bračunima </w:t>
      </w:r>
      <w:r w:rsidRPr="00411051">
        <w:rPr>
          <w:rFonts w:ascii="Arial" w:hAnsi="Arial" w:cs="Arial"/>
          <w:i/>
          <w:sz w:val="24"/>
          <w:szCs w:val="24"/>
        </w:rPr>
        <w:t xml:space="preserve">po pojedinom stolu za igre na sreću </w:t>
      </w:r>
      <w:r w:rsidRPr="00411051">
        <w:rPr>
          <w:rFonts w:ascii="Arial" w:hAnsi="Arial" w:cs="Arial"/>
          <w:i/>
          <w:iCs/>
          <w:sz w:val="24"/>
          <w:szCs w:val="24"/>
        </w:rPr>
        <w:t>pomoću</w:t>
      </w:r>
      <w:r w:rsidRPr="00411051">
        <w:rPr>
          <w:rFonts w:ascii="Arial" w:hAnsi="Arial" w:cs="Arial"/>
          <w:i/>
          <w:sz w:val="24"/>
          <w:szCs w:val="24"/>
        </w:rPr>
        <w:t xml:space="preserve"> </w:t>
      </w:r>
      <w:r w:rsidRPr="00411051">
        <w:rPr>
          <w:rFonts w:ascii="Arial" w:hAnsi="Arial" w:cs="Arial"/>
          <w:i/>
          <w:iCs/>
          <w:sz w:val="24"/>
          <w:szCs w:val="24"/>
        </w:rPr>
        <w:t>kojih je izrađena mjesečna osnovica za obračun i plaćanje naknade.</w:t>
      </w:r>
      <w:r w:rsidRPr="00411051">
        <w:rPr>
          <w:rFonts w:ascii="Arial" w:hAnsi="Arial" w:cs="Arial"/>
          <w:i/>
          <w:sz w:val="24"/>
          <w:szCs w:val="24"/>
        </w:rPr>
        <w:t xml:space="preserve"> </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Naknada iz stava 3. ovog člana plaća se za prethodni mjesec, najkasnije do 10-og u mjesecu za prethodni mjesec.</w:t>
      </w:r>
    </w:p>
    <w:p w:rsidR="006C244B" w:rsidRPr="00411051" w:rsidRDefault="006C244B" w:rsidP="006C244B">
      <w:pPr>
        <w:jc w:val="center"/>
        <w:rPr>
          <w:rFonts w:ascii="Arial" w:hAnsi="Arial" w:cs="Arial"/>
          <w:b/>
          <w:sz w:val="24"/>
          <w:szCs w:val="24"/>
        </w:rPr>
      </w:pPr>
      <w:r w:rsidRPr="00411051">
        <w:rPr>
          <w:rFonts w:ascii="Arial" w:hAnsi="Arial" w:cs="Arial"/>
          <w:b/>
          <w:sz w:val="24"/>
          <w:szCs w:val="24"/>
        </w:rPr>
        <w:t>Član 75.</w:t>
      </w:r>
    </w:p>
    <w:p w:rsidR="006C244B" w:rsidRPr="00411051" w:rsidRDefault="006C244B" w:rsidP="006C244B">
      <w:pPr>
        <w:jc w:val="center"/>
        <w:rPr>
          <w:rFonts w:ascii="Arial" w:hAnsi="Arial" w:cs="Arial"/>
          <w:b/>
          <w:i/>
          <w:sz w:val="24"/>
          <w:szCs w:val="24"/>
        </w:rPr>
      </w:pPr>
      <w:r w:rsidRPr="00411051">
        <w:rPr>
          <w:rFonts w:ascii="Arial" w:hAnsi="Arial" w:cs="Arial"/>
          <w:b/>
          <w:sz w:val="24"/>
          <w:szCs w:val="24"/>
        </w:rPr>
        <w:t xml:space="preserve">  </w:t>
      </w:r>
      <w:r w:rsidRPr="00411051">
        <w:rPr>
          <w:rFonts w:ascii="Arial" w:hAnsi="Arial" w:cs="Arial"/>
          <w:b/>
          <w:i/>
          <w:sz w:val="24"/>
          <w:szCs w:val="24"/>
        </w:rPr>
        <w:t xml:space="preserve">Vrsta i obim kladioničkih igara </w:t>
      </w:r>
    </w:p>
    <w:p w:rsidR="006C244B" w:rsidRPr="00411051" w:rsidRDefault="006C244B" w:rsidP="006C244B">
      <w:pPr>
        <w:jc w:val="both"/>
        <w:rPr>
          <w:rFonts w:ascii="Arial" w:hAnsi="Arial" w:cs="Arial"/>
          <w:sz w:val="24"/>
          <w:szCs w:val="24"/>
        </w:rPr>
      </w:pPr>
      <w:r w:rsidRPr="00411051">
        <w:rPr>
          <w:rFonts w:ascii="Arial" w:hAnsi="Arial" w:cs="Arial"/>
          <w:sz w:val="24"/>
          <w:szCs w:val="24"/>
        </w:rPr>
        <w:t>Kladioničke igre su posebne igre na sreću u kojima učesnici (igrači) u skladu sa pravilima igre pogađaju ishode različitih sportskih i drugih događaja sa neizvjesnim rezultatom kao što su:</w:t>
      </w:r>
    </w:p>
    <w:p w:rsidR="006C244B" w:rsidRPr="00411051" w:rsidRDefault="006C244B" w:rsidP="006C244B">
      <w:pPr>
        <w:numPr>
          <w:ilvl w:val="0"/>
          <w:numId w:val="21"/>
        </w:numPr>
        <w:spacing w:after="0" w:line="276" w:lineRule="auto"/>
        <w:jc w:val="both"/>
        <w:rPr>
          <w:rFonts w:ascii="Arial" w:hAnsi="Arial" w:cs="Arial"/>
          <w:sz w:val="24"/>
          <w:szCs w:val="24"/>
        </w:rPr>
      </w:pPr>
      <w:r w:rsidRPr="00411051">
        <w:rPr>
          <w:rFonts w:ascii="Arial" w:hAnsi="Arial" w:cs="Arial"/>
          <w:sz w:val="24"/>
          <w:szCs w:val="24"/>
        </w:rPr>
        <w:t>klađenje na rezultate pojedinačnih ili grupnih sportskih takmičenja,</w:t>
      </w:r>
    </w:p>
    <w:p w:rsidR="006C244B" w:rsidRPr="00411051" w:rsidRDefault="006C244B" w:rsidP="006C244B">
      <w:pPr>
        <w:numPr>
          <w:ilvl w:val="0"/>
          <w:numId w:val="21"/>
        </w:numPr>
        <w:spacing w:after="0" w:line="276" w:lineRule="auto"/>
        <w:jc w:val="both"/>
        <w:rPr>
          <w:rFonts w:ascii="Arial" w:hAnsi="Arial" w:cs="Arial"/>
          <w:sz w:val="24"/>
          <w:szCs w:val="24"/>
        </w:rPr>
      </w:pPr>
      <w:r w:rsidRPr="00411051">
        <w:rPr>
          <w:rFonts w:ascii="Arial" w:hAnsi="Arial" w:cs="Arial"/>
          <w:sz w:val="24"/>
          <w:szCs w:val="24"/>
        </w:rPr>
        <w:t>klađenje na uspjeh plesnih, pjevačkih, muzičkih i sličnih takmičenja,</w:t>
      </w:r>
    </w:p>
    <w:p w:rsidR="006C244B" w:rsidRPr="00411051" w:rsidRDefault="006C244B" w:rsidP="006C244B">
      <w:pPr>
        <w:numPr>
          <w:ilvl w:val="0"/>
          <w:numId w:val="21"/>
        </w:numPr>
        <w:spacing w:after="0" w:line="276" w:lineRule="auto"/>
        <w:jc w:val="both"/>
        <w:rPr>
          <w:rFonts w:ascii="Arial" w:hAnsi="Arial" w:cs="Arial"/>
          <w:sz w:val="24"/>
          <w:szCs w:val="24"/>
        </w:rPr>
      </w:pPr>
      <w:r w:rsidRPr="00411051">
        <w:rPr>
          <w:rFonts w:ascii="Arial" w:hAnsi="Arial" w:cs="Arial"/>
          <w:sz w:val="24"/>
          <w:szCs w:val="24"/>
        </w:rPr>
        <w:t>ostale neizvjesne događaje prema ponudi priređivača uz odobrenje Ministarstva.</w:t>
      </w:r>
    </w:p>
    <w:p w:rsidR="006C244B" w:rsidRPr="00411051" w:rsidRDefault="006C244B" w:rsidP="006C244B">
      <w:pPr>
        <w:spacing w:after="0" w:line="276" w:lineRule="auto"/>
        <w:ind w:left="720"/>
        <w:rPr>
          <w:rFonts w:ascii="Arial" w:hAnsi="Arial" w:cs="Arial"/>
          <w:sz w:val="24"/>
          <w:szCs w:val="24"/>
        </w:rPr>
      </w:pPr>
    </w:p>
    <w:p w:rsidR="003B12C6" w:rsidRPr="0048642D" w:rsidRDefault="006C244B" w:rsidP="006C244B">
      <w:pPr>
        <w:tabs>
          <w:tab w:val="left" w:pos="7380"/>
        </w:tabs>
        <w:jc w:val="both"/>
        <w:rPr>
          <w:rFonts w:ascii="Arial" w:hAnsi="Arial" w:cs="Arial"/>
          <w:sz w:val="24"/>
          <w:szCs w:val="24"/>
        </w:rPr>
      </w:pPr>
      <w:r w:rsidRPr="00411051">
        <w:rPr>
          <w:rFonts w:ascii="Arial" w:hAnsi="Arial" w:cs="Arial"/>
          <w:sz w:val="24"/>
          <w:szCs w:val="24"/>
        </w:rPr>
        <w:t>Vrste i obim posebnih igara na sreću klađenja, kao i promjenu istih, odobrava Ministarstvo.</w:t>
      </w:r>
    </w:p>
    <w:p w:rsidR="00E71964" w:rsidRPr="00411051" w:rsidRDefault="00E71964" w:rsidP="00E71964">
      <w:pPr>
        <w:tabs>
          <w:tab w:val="left" w:pos="7380"/>
        </w:tabs>
        <w:jc w:val="center"/>
        <w:rPr>
          <w:rFonts w:ascii="Arial" w:hAnsi="Arial" w:cs="Arial"/>
          <w:i/>
          <w:sz w:val="24"/>
          <w:szCs w:val="24"/>
        </w:rPr>
      </w:pPr>
      <w:r w:rsidRPr="00411051">
        <w:rPr>
          <w:rFonts w:ascii="Arial" w:hAnsi="Arial" w:cs="Arial"/>
          <w:b/>
          <w:i/>
          <w:sz w:val="24"/>
          <w:szCs w:val="24"/>
        </w:rPr>
        <w:t>Član 78.</w:t>
      </w:r>
    </w:p>
    <w:tbl>
      <w:tblPr>
        <w:tblW w:w="5000" w:type="pct"/>
        <w:tblCellSpacing w:w="0" w:type="dxa"/>
        <w:tblCellMar>
          <w:left w:w="0" w:type="dxa"/>
          <w:right w:w="0" w:type="dxa"/>
        </w:tblCellMar>
        <w:tblLook w:val="04A0" w:firstRow="1" w:lastRow="0" w:firstColumn="1" w:lastColumn="0" w:noHBand="0" w:noVBand="1"/>
      </w:tblPr>
      <w:tblGrid>
        <w:gridCol w:w="9072"/>
      </w:tblGrid>
      <w:tr w:rsidR="00E71964" w:rsidRPr="00411051" w:rsidTr="00FF32D7">
        <w:trPr>
          <w:tblCellSpacing w:w="0" w:type="dxa"/>
        </w:trPr>
        <w:tc>
          <w:tcPr>
            <w:tcW w:w="0" w:type="auto"/>
            <w:tcMar>
              <w:top w:w="75" w:type="dxa"/>
              <w:left w:w="0" w:type="dxa"/>
              <w:bottom w:w="0" w:type="dxa"/>
              <w:right w:w="0" w:type="dxa"/>
            </w:tcMar>
            <w:vAlign w:val="center"/>
            <w:hideMark/>
          </w:tcPr>
          <w:p w:rsidR="00E71964" w:rsidRPr="00411051" w:rsidRDefault="00E71964" w:rsidP="00FF32D7">
            <w:pPr>
              <w:jc w:val="both"/>
              <w:rPr>
                <w:rFonts w:ascii="Arial" w:hAnsi="Arial" w:cs="Arial"/>
                <w:i/>
                <w:sz w:val="24"/>
                <w:szCs w:val="24"/>
              </w:rPr>
            </w:pPr>
            <w:r w:rsidRPr="00411051">
              <w:rPr>
                <w:rFonts w:ascii="Arial" w:hAnsi="Arial" w:cs="Arial"/>
                <w:i/>
                <w:sz w:val="24"/>
                <w:szCs w:val="24"/>
              </w:rPr>
              <w:t xml:space="preserve">Priređivači iz člana 76. stav 1. tačka 2. ovog zakona na uplatnom mjestu na osnovu odobrenja Ministarstva mogu priređivati klađenja zasnovana na snimljenim događajima (snimci utrka konja, utrka pasa i sličnih utrka) i kompjuterski generisanih događaja sa dodatkom TV monitora u kojima se za izbor događaja koristi generator slučajnih brojeva (RNG Random Number Generator). </w:t>
            </w:r>
          </w:p>
          <w:p w:rsidR="00E71964" w:rsidRPr="00411051" w:rsidRDefault="00E71964" w:rsidP="00FF32D7">
            <w:pPr>
              <w:jc w:val="both"/>
              <w:rPr>
                <w:rFonts w:ascii="Arial" w:hAnsi="Arial" w:cs="Arial"/>
                <w:i/>
                <w:sz w:val="24"/>
                <w:szCs w:val="24"/>
              </w:rPr>
            </w:pPr>
            <w:r w:rsidRPr="00411051">
              <w:rPr>
                <w:rFonts w:ascii="Arial" w:hAnsi="Arial" w:cs="Arial"/>
                <w:i/>
                <w:sz w:val="24"/>
                <w:szCs w:val="24"/>
              </w:rPr>
              <w:t xml:space="preserve">U svrhu izdavanja odobrenja za priređivanje igara na sreću iz stava 1. ovog člana, priređivač iz člana 76. stav 1. tačka 2. ovog zakona je dužan Ministarstvu podnijeti zahtjev za odobrenje pravila igara, te dostaviti certifikat o usklađenosti generatora iz stava 1. ovog člana izdat od  strane ovlaštenog pravnog lica koje je u skladu sa ovim zakonom ovlašteno za certificiranje automata i sistema za igre na sreću. Certifikat, </w:t>
            </w:r>
            <w:r w:rsidRPr="00411051">
              <w:rPr>
                <w:rFonts w:ascii="Arial" w:hAnsi="Arial" w:cs="Arial"/>
                <w:i/>
                <w:sz w:val="24"/>
                <w:szCs w:val="24"/>
              </w:rPr>
              <w:lastRenderedPageBreak/>
              <w:t xml:space="preserve">između ostalog, mora sadržavati ispitivanje slučajnosti (random). </w:t>
            </w:r>
          </w:p>
          <w:p w:rsidR="00E71964" w:rsidRPr="00411051" w:rsidRDefault="00E71964" w:rsidP="00FF32D7">
            <w:pPr>
              <w:jc w:val="both"/>
              <w:rPr>
                <w:rFonts w:ascii="Arial" w:hAnsi="Arial" w:cs="Arial"/>
                <w:i/>
                <w:sz w:val="24"/>
                <w:szCs w:val="24"/>
              </w:rPr>
            </w:pPr>
            <w:r w:rsidRPr="00411051">
              <w:rPr>
                <w:rFonts w:ascii="Arial" w:hAnsi="Arial" w:cs="Arial"/>
                <w:i/>
                <w:sz w:val="24"/>
                <w:szCs w:val="24"/>
              </w:rPr>
              <w:t>Priređivači iz člana 76. stav 1. tačka 2. ovog zakona moraju za svako uplatno mjesto  i svaku vrstu klađenja imati odobrenje za priređivanje igara iz stava 1. ovog člana.</w:t>
            </w:r>
          </w:p>
        </w:tc>
      </w:tr>
      <w:tr w:rsidR="00E71964" w:rsidRPr="00411051" w:rsidTr="00FF32D7">
        <w:trPr>
          <w:tblCellSpacing w:w="0" w:type="dxa"/>
        </w:trPr>
        <w:tc>
          <w:tcPr>
            <w:tcW w:w="0" w:type="auto"/>
            <w:tcMar>
              <w:top w:w="75" w:type="dxa"/>
              <w:left w:w="0" w:type="dxa"/>
              <w:bottom w:w="0" w:type="dxa"/>
              <w:right w:w="0" w:type="dxa"/>
            </w:tcMar>
            <w:vAlign w:val="center"/>
            <w:hideMark/>
          </w:tcPr>
          <w:p w:rsidR="00E71964" w:rsidRPr="00411051" w:rsidRDefault="00E71964" w:rsidP="00FF32D7">
            <w:pPr>
              <w:jc w:val="both"/>
              <w:rPr>
                <w:rFonts w:ascii="Arial" w:hAnsi="Arial" w:cs="Arial"/>
                <w:i/>
                <w:sz w:val="24"/>
                <w:szCs w:val="24"/>
              </w:rPr>
            </w:pPr>
            <w:r w:rsidRPr="00411051">
              <w:rPr>
                <w:rFonts w:ascii="Arial" w:hAnsi="Arial" w:cs="Arial"/>
                <w:i/>
                <w:sz w:val="24"/>
                <w:szCs w:val="24"/>
              </w:rPr>
              <w:t xml:space="preserve">Ministarstvo finansija može u slučaju sumnje na nepravilnosti, zatražiti provjeru slučajnosti (random) igara koje su zasnovane na korištenju generatora iz stava 1. ovog člana. Provjeru ispravnosti obavlja ovlašteno pravno lice. </w:t>
            </w:r>
          </w:p>
        </w:tc>
      </w:tr>
    </w:tbl>
    <w:p w:rsidR="00E71964" w:rsidRPr="00411051" w:rsidRDefault="00E71964" w:rsidP="0048642D">
      <w:pPr>
        <w:rPr>
          <w:rFonts w:ascii="Arial" w:hAnsi="Arial" w:cs="Arial"/>
          <w:b/>
          <w:i/>
          <w:sz w:val="24"/>
          <w:szCs w:val="24"/>
        </w:rPr>
      </w:pPr>
    </w:p>
    <w:p w:rsidR="00C90533" w:rsidRPr="00411051" w:rsidRDefault="00C90533" w:rsidP="00C90533">
      <w:pPr>
        <w:jc w:val="center"/>
        <w:rPr>
          <w:rFonts w:ascii="Arial" w:hAnsi="Arial" w:cs="Arial"/>
          <w:b/>
          <w:i/>
          <w:sz w:val="24"/>
          <w:szCs w:val="24"/>
        </w:rPr>
      </w:pPr>
      <w:r w:rsidRPr="00411051">
        <w:rPr>
          <w:rFonts w:ascii="Arial" w:hAnsi="Arial" w:cs="Arial"/>
          <w:b/>
          <w:i/>
          <w:sz w:val="24"/>
          <w:szCs w:val="24"/>
        </w:rPr>
        <w:t>Član 87.</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Čuvanje, registrovanje i evidentiranje podataka o primljenim uplatama za klađenje vrši se na softveru iz člana 82. stav 2. ovog zakona.</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Priređivač mora čuvati sve isplaćene tikete u digitalnom zapisu najmanje godinu dana od dana izdavanja.</w:t>
      </w:r>
    </w:p>
    <w:p w:rsidR="00C90533" w:rsidRPr="00411051" w:rsidRDefault="00C90533" w:rsidP="00C90533">
      <w:pPr>
        <w:jc w:val="center"/>
        <w:rPr>
          <w:rFonts w:ascii="Arial" w:hAnsi="Arial" w:cs="Arial"/>
          <w:b/>
          <w:i/>
          <w:sz w:val="24"/>
          <w:szCs w:val="24"/>
        </w:rPr>
      </w:pPr>
      <w:r w:rsidRPr="00411051">
        <w:rPr>
          <w:rFonts w:ascii="Arial" w:hAnsi="Arial" w:cs="Arial"/>
          <w:b/>
          <w:i/>
          <w:sz w:val="24"/>
          <w:szCs w:val="24"/>
        </w:rPr>
        <w:t>Član 89.</w:t>
      </w:r>
    </w:p>
    <w:p w:rsidR="00C90533" w:rsidRPr="00411051" w:rsidRDefault="00C90533" w:rsidP="00C90533">
      <w:pPr>
        <w:jc w:val="center"/>
        <w:rPr>
          <w:rFonts w:ascii="Arial" w:hAnsi="Arial" w:cs="Arial"/>
          <w:b/>
          <w:sz w:val="24"/>
          <w:szCs w:val="24"/>
        </w:rPr>
      </w:pPr>
      <w:r w:rsidRPr="00411051">
        <w:rPr>
          <w:rFonts w:ascii="Arial" w:hAnsi="Arial" w:cs="Arial"/>
          <w:b/>
          <w:i/>
          <w:sz w:val="24"/>
          <w:szCs w:val="24"/>
        </w:rPr>
        <w:t>Odobrenje za priređivanje kladioničkih igara</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 xml:space="preserve">Igre na sreću klađenja priređuju se na osnovu odobrenja Ministarstva koje se izdaje na period od dvije godine, sa mogućnošću ponovnog produženja. Odobrenje se može produžiti i oduzeti pod uslovima propisanim ovim zakonom. </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 xml:space="preserve">Za dodjelu i oduzimanje odobrenja za priređivanje igara na sreću klađenja primjenjuju se odredbe čl. 9. do 13. ovog zakona.                                    </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Uz zahtjev za izdavanje odobrenja za priređivanje kladioničkih igara prilažu se:</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podaci o firmi i sjedištu pravnog lica,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dokaz o uplati naknade za izdavanje odobrenja,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potvrdu banke o izvršenoj provjeri porijekla sredstava uplaćenih za kupovinu vlasničkog udjela, za polog sredstava namjenskog depozita iz člana 93. ovog zakona i sredstava uplaćenih po osnovu naknade iz člana 91. ovog zakona,</w:t>
      </w:r>
    </w:p>
    <w:p w:rsidR="00C90533" w:rsidRPr="00411051" w:rsidRDefault="00C90533" w:rsidP="00C90533">
      <w:pPr>
        <w:numPr>
          <w:ilvl w:val="0"/>
          <w:numId w:val="13"/>
        </w:numPr>
        <w:spacing w:after="0" w:line="276" w:lineRule="auto"/>
        <w:rPr>
          <w:rFonts w:ascii="Arial" w:hAnsi="Arial" w:cs="Arial"/>
          <w:i/>
          <w:sz w:val="24"/>
          <w:szCs w:val="24"/>
        </w:rPr>
      </w:pPr>
      <w:r w:rsidRPr="00411051">
        <w:rPr>
          <w:rFonts w:ascii="Arial" w:hAnsi="Arial" w:cs="Arial"/>
          <w:i/>
          <w:sz w:val="24"/>
          <w:szCs w:val="24"/>
        </w:rPr>
        <w:t>garanciju banke ili potvrdu o pologu namjenskog depozita u skladu sa članom 93. ovog zakona,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dokaz o registraciji pravnog lica,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osnivački akt pravnog lica,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poslovni plan pravnog lica,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dokaz o uplaćenom osnovnom kapitalu,</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za prostore u kojem se nalaze uplatna mjesta, dokaz da je priređivač vlasnik prostora ili dokaz o pravu korištenja prostora (po osnovu zakupa), kao i dokaz da se isti ne nalazi na udaljenosti manjoj od 100 m od vjerskih objekata, te osnovnih i srednjih škola,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 xml:space="preserve"> dokaz da osnivači i ovlaštene osobe priređivača nisu osuđivane za krivična djela, osim za krivična djela iz oblasti saobraćaja, </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 xml:space="preserve"> dokaz da ima najmanje pet uplatnih mjesta,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lastRenderedPageBreak/>
        <w:t xml:space="preserve"> pravila klađenja,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 xml:space="preserve"> ovjerenu izjavu o ispunjenosti prostornih i tehničkih uslova, datu pod punom materijalnom i krivičnom odgovornošću, </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 xml:space="preserve"> dokaz o izmirenim poreznim obavezama (uvjerenje/potvrda izdata od strane Porezne uprave Federacije Bosne i Hercegovine),</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 xml:space="preserve"> dokaz o ranijem iskustvu, preporuke i odobrenja koja je posjedovao (ako postoji),</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 xml:space="preserve"> ovjerenu izjavu osnivača i odgovornog lica priređivača datu pod punom materijalnom i krivičnom odgovornošću da mu ranije nije bilo oduzeto odobrenje u zemlji ili u inostranstvu, i da nije osuđen za krivično djelo utaje poreza,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 xml:space="preserve"> dokaz o izmirenim poreznim obavezama osnivača</w:t>
      </w:r>
    </w:p>
    <w:p w:rsidR="00C90533" w:rsidRPr="00411051" w:rsidRDefault="00C90533" w:rsidP="00C90533">
      <w:pPr>
        <w:numPr>
          <w:ilvl w:val="0"/>
          <w:numId w:val="13"/>
        </w:numPr>
        <w:spacing w:after="0" w:line="276" w:lineRule="auto"/>
        <w:jc w:val="both"/>
        <w:rPr>
          <w:rFonts w:ascii="Arial" w:hAnsi="Arial" w:cs="Arial"/>
          <w:i/>
          <w:sz w:val="24"/>
          <w:szCs w:val="24"/>
        </w:rPr>
      </w:pPr>
      <w:r w:rsidRPr="00411051">
        <w:rPr>
          <w:rFonts w:ascii="Arial" w:hAnsi="Arial" w:cs="Arial"/>
          <w:i/>
          <w:sz w:val="24"/>
          <w:szCs w:val="24"/>
        </w:rPr>
        <w:t xml:space="preserve"> saglasnost nadležne općinske službe za obavljanje djelatnosti u prostorima uplatnih mjesta. Ukoliko općina na zahtjev priređivača za izdavanje saglasnosti ne postupi po istom u roku od 10 dana od dana prijema zahtjeva, smatrat će se da je data saglasnost. </w:t>
      </w:r>
    </w:p>
    <w:p w:rsidR="00C90533" w:rsidRPr="00411051" w:rsidRDefault="00C90533" w:rsidP="00C90533">
      <w:pPr>
        <w:spacing w:after="0"/>
        <w:ind w:left="360"/>
        <w:jc w:val="both"/>
        <w:rPr>
          <w:rFonts w:ascii="Arial" w:hAnsi="Arial" w:cs="Arial"/>
          <w:i/>
          <w:sz w:val="24"/>
          <w:szCs w:val="24"/>
        </w:rPr>
      </w:pPr>
    </w:p>
    <w:p w:rsidR="00C90533" w:rsidRPr="00411051" w:rsidRDefault="00C90533" w:rsidP="00C90533">
      <w:pPr>
        <w:spacing w:after="0"/>
        <w:jc w:val="both"/>
        <w:rPr>
          <w:rFonts w:ascii="Arial" w:hAnsi="Arial" w:cs="Arial"/>
          <w:i/>
          <w:sz w:val="24"/>
          <w:szCs w:val="24"/>
        </w:rPr>
      </w:pPr>
      <w:r w:rsidRPr="00411051">
        <w:rPr>
          <w:rFonts w:ascii="Arial" w:hAnsi="Arial" w:cs="Arial"/>
          <w:i/>
          <w:sz w:val="24"/>
          <w:szCs w:val="24"/>
        </w:rPr>
        <w:t>Na zahtjev priređivača, odobrenje za priređivanje igara na sreću klađenja može se produžiti. Zahtjev za produženje odobrenja podnosi se Ministarstvu najkasnije u roku 30 dana prije isteka važećeg odobrenja. Uz zahtjev se prilažu dokazi iz stava 3. tač.  1., 2., 4., 10., 11., 12., 13. i 14. ovog člana.</w:t>
      </w:r>
    </w:p>
    <w:p w:rsidR="00C90533" w:rsidRPr="00411051" w:rsidRDefault="00C90533" w:rsidP="00C90533">
      <w:pPr>
        <w:spacing w:after="0"/>
        <w:ind w:left="360"/>
        <w:jc w:val="both"/>
        <w:rPr>
          <w:rFonts w:ascii="Arial" w:hAnsi="Arial" w:cs="Arial"/>
          <w:i/>
          <w:sz w:val="24"/>
          <w:szCs w:val="24"/>
        </w:rPr>
      </w:pPr>
    </w:p>
    <w:p w:rsidR="00C90533" w:rsidRPr="00411051" w:rsidRDefault="00C90533" w:rsidP="00C90533">
      <w:pPr>
        <w:spacing w:after="0"/>
        <w:jc w:val="both"/>
        <w:rPr>
          <w:rFonts w:ascii="Arial" w:hAnsi="Arial" w:cs="Arial"/>
          <w:i/>
          <w:sz w:val="24"/>
          <w:szCs w:val="24"/>
        </w:rPr>
      </w:pPr>
      <w:r w:rsidRPr="00411051">
        <w:rPr>
          <w:rFonts w:ascii="Arial" w:hAnsi="Arial" w:cs="Arial"/>
          <w:i/>
          <w:sz w:val="24"/>
          <w:szCs w:val="24"/>
        </w:rPr>
        <w:t>Ukoliko priređivač u roku koji odredi Ministarstvo ne dostavi dokaze o ispunjavanju uslova za produženje odobrenja, zahtjev iz stava 4. ovog člana će biti odbijen i priređivač gubi pravo na ponovno podnošenje zahtjeva za produženje odobrenja.</w:t>
      </w:r>
    </w:p>
    <w:p w:rsidR="003B12C6" w:rsidRPr="00411051" w:rsidRDefault="003B12C6" w:rsidP="00C90533">
      <w:pPr>
        <w:jc w:val="center"/>
        <w:rPr>
          <w:rFonts w:ascii="Arial" w:hAnsi="Arial" w:cs="Arial"/>
          <w:b/>
          <w:i/>
          <w:sz w:val="24"/>
          <w:szCs w:val="24"/>
        </w:rPr>
      </w:pPr>
    </w:p>
    <w:p w:rsidR="00C90533" w:rsidRPr="00411051" w:rsidRDefault="00C90533" w:rsidP="00C90533">
      <w:pPr>
        <w:jc w:val="center"/>
        <w:rPr>
          <w:rFonts w:ascii="Arial" w:hAnsi="Arial" w:cs="Arial"/>
          <w:b/>
          <w:i/>
          <w:sz w:val="24"/>
          <w:szCs w:val="24"/>
        </w:rPr>
      </w:pPr>
      <w:r w:rsidRPr="00411051">
        <w:rPr>
          <w:rFonts w:ascii="Arial" w:hAnsi="Arial" w:cs="Arial"/>
          <w:b/>
          <w:i/>
          <w:sz w:val="24"/>
          <w:szCs w:val="24"/>
        </w:rPr>
        <w:t>Član 90.</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Priređivač je dužan pribaviti odobrenje Ministarstva za otvaranje svakog novog uplatnog mjesta za klađenje ili za preseljenje uplatnog mjesta na novu lokaciju.</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Uz zahtjev za izdavanje odobrenja iz stava 1. ovog člana priređivač prilaže sljedeće:</w:t>
      </w:r>
    </w:p>
    <w:p w:rsidR="00C90533" w:rsidRPr="00411051" w:rsidRDefault="00C90533" w:rsidP="00C90533">
      <w:pPr>
        <w:numPr>
          <w:ilvl w:val="0"/>
          <w:numId w:val="12"/>
        </w:numPr>
        <w:spacing w:after="0" w:line="276" w:lineRule="auto"/>
        <w:jc w:val="both"/>
        <w:rPr>
          <w:rFonts w:ascii="Arial" w:hAnsi="Arial" w:cs="Arial"/>
          <w:i/>
          <w:sz w:val="24"/>
          <w:szCs w:val="24"/>
        </w:rPr>
      </w:pPr>
      <w:r w:rsidRPr="00411051">
        <w:rPr>
          <w:rFonts w:ascii="Arial" w:hAnsi="Arial" w:cs="Arial"/>
          <w:i/>
          <w:sz w:val="24"/>
          <w:szCs w:val="24"/>
        </w:rPr>
        <w:t>dokaz o vlasništvu ili pravu korištenja prostora (po osnovu zakupa),</w:t>
      </w:r>
    </w:p>
    <w:p w:rsidR="00C90533" w:rsidRPr="00411051" w:rsidRDefault="00C90533" w:rsidP="00C90533">
      <w:pPr>
        <w:numPr>
          <w:ilvl w:val="0"/>
          <w:numId w:val="12"/>
        </w:numPr>
        <w:spacing w:after="0" w:line="276" w:lineRule="auto"/>
        <w:jc w:val="both"/>
        <w:rPr>
          <w:rFonts w:ascii="Arial" w:hAnsi="Arial" w:cs="Arial"/>
          <w:i/>
          <w:sz w:val="24"/>
          <w:szCs w:val="24"/>
        </w:rPr>
      </w:pPr>
      <w:r w:rsidRPr="00411051">
        <w:rPr>
          <w:rFonts w:ascii="Arial" w:hAnsi="Arial" w:cs="Arial"/>
          <w:i/>
          <w:sz w:val="24"/>
          <w:szCs w:val="24"/>
        </w:rPr>
        <w:t xml:space="preserve">ovjerenu izjavu o ispunjenosti prostornih i tehničkih uslova za priređivanje kladioničkih igara na sreću, </w:t>
      </w:r>
    </w:p>
    <w:p w:rsidR="00C90533" w:rsidRPr="00411051" w:rsidRDefault="00C90533" w:rsidP="00C90533">
      <w:pPr>
        <w:numPr>
          <w:ilvl w:val="0"/>
          <w:numId w:val="12"/>
        </w:numPr>
        <w:spacing w:after="0" w:line="276" w:lineRule="auto"/>
        <w:jc w:val="both"/>
        <w:rPr>
          <w:rFonts w:ascii="Arial" w:hAnsi="Arial" w:cs="Arial"/>
          <w:i/>
          <w:sz w:val="24"/>
          <w:szCs w:val="24"/>
        </w:rPr>
      </w:pPr>
      <w:r w:rsidRPr="00411051">
        <w:rPr>
          <w:rFonts w:ascii="Arial" w:hAnsi="Arial" w:cs="Arial"/>
          <w:i/>
          <w:sz w:val="24"/>
          <w:szCs w:val="24"/>
        </w:rPr>
        <w:t>dokaz o uplaćenoj naknadi iz člana 91. stav 1. tač. 3. i 4.</w:t>
      </w:r>
      <w:r w:rsidRPr="00411051">
        <w:rPr>
          <w:rFonts w:ascii="Arial" w:hAnsi="Arial" w:cs="Arial"/>
          <w:b/>
          <w:i/>
          <w:sz w:val="24"/>
          <w:szCs w:val="24"/>
        </w:rPr>
        <w:t xml:space="preserve"> </w:t>
      </w:r>
      <w:r w:rsidRPr="00411051">
        <w:rPr>
          <w:rFonts w:ascii="Arial" w:hAnsi="Arial" w:cs="Arial"/>
          <w:i/>
          <w:sz w:val="24"/>
          <w:szCs w:val="24"/>
        </w:rPr>
        <w:t>ovog zakona.</w:t>
      </w:r>
    </w:p>
    <w:p w:rsidR="00C90533" w:rsidRPr="00411051" w:rsidRDefault="00C90533" w:rsidP="00C90533">
      <w:pPr>
        <w:spacing w:after="0"/>
        <w:jc w:val="both"/>
        <w:rPr>
          <w:rFonts w:ascii="Arial" w:hAnsi="Arial" w:cs="Arial"/>
          <w:i/>
          <w:sz w:val="24"/>
          <w:szCs w:val="24"/>
        </w:rPr>
      </w:pPr>
    </w:p>
    <w:p w:rsidR="00C90533" w:rsidRPr="00411051" w:rsidRDefault="00C90533" w:rsidP="00C90533">
      <w:pPr>
        <w:jc w:val="both"/>
        <w:rPr>
          <w:rFonts w:ascii="Arial" w:hAnsi="Arial" w:cs="Arial"/>
          <w:i/>
          <w:sz w:val="24"/>
          <w:szCs w:val="24"/>
        </w:rPr>
      </w:pPr>
      <w:r w:rsidRPr="00411051">
        <w:rPr>
          <w:rFonts w:ascii="Arial" w:hAnsi="Arial" w:cs="Arial"/>
          <w:i/>
          <w:sz w:val="24"/>
          <w:szCs w:val="24"/>
        </w:rPr>
        <w:t>Uz zahtjev za izdavanje odobrenja za preseljenje uplatnog mjesta na novu lokaciju, priređivač je dužan dostaviti uvjerenje nadležnog ureda Porezne uprave o svim izmirenim poreznim obavezama za zaposlenike koji su radili na lokaciji koja prestaje sa radom.</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 xml:space="preserve">Novo uplatno mjesto za primanje uplata klađenja ne smije se nalaziti na udaljenosti manjoj od 100 m od vjerskih objekata, te osnovnih i srednjih škola. </w:t>
      </w:r>
    </w:p>
    <w:p w:rsidR="00C90533" w:rsidRPr="00411051" w:rsidRDefault="00C90533" w:rsidP="00C90533">
      <w:pPr>
        <w:spacing w:after="0"/>
        <w:jc w:val="both"/>
        <w:rPr>
          <w:rFonts w:ascii="Arial" w:hAnsi="Arial" w:cs="Arial"/>
          <w:i/>
          <w:sz w:val="24"/>
          <w:szCs w:val="24"/>
        </w:rPr>
      </w:pPr>
      <w:r w:rsidRPr="00411051">
        <w:rPr>
          <w:rFonts w:ascii="Arial" w:hAnsi="Arial" w:cs="Arial"/>
          <w:i/>
          <w:sz w:val="24"/>
          <w:szCs w:val="24"/>
        </w:rPr>
        <w:lastRenderedPageBreak/>
        <w:t>Priređivač može privremeno zatvoriti uplatno mjesto za koje posjeduje odobrenje Ministarstva a najduže do isteka važenja odobrenja, o čemu mora pismeno obavijestiti Ministarstvo najdalje u roku od sedam dana od dana privremenog zatvaranja.</w:t>
      </w:r>
    </w:p>
    <w:p w:rsidR="00E71964" w:rsidRPr="00411051" w:rsidRDefault="00E71964" w:rsidP="00E71964">
      <w:pPr>
        <w:jc w:val="center"/>
        <w:rPr>
          <w:rFonts w:ascii="Arial" w:hAnsi="Arial" w:cs="Arial"/>
          <w:b/>
          <w:i/>
          <w:sz w:val="24"/>
          <w:szCs w:val="24"/>
        </w:rPr>
      </w:pPr>
      <w:r w:rsidRPr="00411051">
        <w:rPr>
          <w:rFonts w:ascii="Arial" w:hAnsi="Arial" w:cs="Arial"/>
          <w:b/>
          <w:i/>
          <w:sz w:val="24"/>
          <w:szCs w:val="24"/>
        </w:rPr>
        <w:t>Član 92.</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Osim naknada iz člana 91. ovog zakona, priređivač iz člana 76 stav 1. tačka 2. ovog zakona ima obavezu plaćanja naknade za postavljanje uređaja za priređivanje klađenja koji koristi sistem RNG iz člana 78. stav 1. ovog zakona, u iznosu od 300,00 KM mjesečno po svakom uplatnom mjestu.</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 xml:space="preserve">Naknadu iz stava 1. ovog člana plaćaju se najkasnije do 10-og u tekućem mjesecu za prethodni mjesec, računajući od dana dobivanja odobrenja za instaliranja uređaja. </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Priređivači su dužni prilikom svake uplate za sudjelovanje u igrama klađenja na događaje iz člana 75. ovog zakona, da na ime naknade za priređivanje igara na sreću klađenja, na teret igrača obustave 5% od svake pojedinačne uplate igrača. </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Sredstva obustavljena na ime naknade iz stava 3. ovog člana, u iznosu od 5% od osnovice koju čini zbir svih pojedinačnih uplata koje u toku mjeseca uplaćuju igrači na uplatnim mjestima putem terminala i putem SMS-a, prema pravilima igre odobrenim od Ministarstva, priređivači su dužni uplatiti u korist budžeta Federacije BiH.</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p>
    <w:p w:rsidR="00E71964" w:rsidRPr="00411051" w:rsidRDefault="00E71964" w:rsidP="00E71964">
      <w:pPr>
        <w:jc w:val="both"/>
        <w:rPr>
          <w:rFonts w:ascii="Arial" w:hAnsi="Arial" w:cs="Arial"/>
          <w:i/>
          <w:sz w:val="24"/>
          <w:szCs w:val="24"/>
        </w:rPr>
      </w:pPr>
      <w:r w:rsidRPr="00411051">
        <w:rPr>
          <w:rFonts w:ascii="Arial" w:hAnsi="Arial" w:cs="Arial"/>
          <w:i/>
          <w:sz w:val="24"/>
          <w:szCs w:val="24"/>
        </w:rPr>
        <w:t>Naknada iz stava 4. ovog člana plaća se najkasnije do 10-og u mjesecu za prethodni mjesec.</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Zabranjen je obračun i naplata bilo koje vrste manipulativnih troškova prilikom zaprimanja uplata igrača na uplatnim mjestima i terminalima.</w:t>
      </w:r>
    </w:p>
    <w:p w:rsidR="00C90533" w:rsidRPr="00411051" w:rsidRDefault="00C90533" w:rsidP="00C90533">
      <w:pPr>
        <w:rPr>
          <w:rFonts w:ascii="Arial" w:hAnsi="Arial" w:cs="Arial"/>
          <w:b/>
          <w:i/>
          <w:sz w:val="24"/>
          <w:szCs w:val="24"/>
          <w:u w:val="single"/>
        </w:rPr>
      </w:pPr>
    </w:p>
    <w:p w:rsidR="00C90533" w:rsidRPr="00411051" w:rsidRDefault="00C90533" w:rsidP="00C90533">
      <w:pPr>
        <w:ind w:firstLine="426"/>
        <w:jc w:val="center"/>
        <w:rPr>
          <w:rFonts w:ascii="Arial" w:hAnsi="Arial" w:cs="Arial"/>
          <w:b/>
          <w:i/>
          <w:sz w:val="24"/>
          <w:szCs w:val="24"/>
        </w:rPr>
      </w:pPr>
      <w:r w:rsidRPr="00411051">
        <w:rPr>
          <w:rFonts w:ascii="Arial" w:hAnsi="Arial" w:cs="Arial"/>
          <w:b/>
          <w:i/>
          <w:sz w:val="24"/>
          <w:szCs w:val="24"/>
        </w:rPr>
        <w:t>Član 104.</w:t>
      </w:r>
    </w:p>
    <w:p w:rsidR="00C90533" w:rsidRPr="00411051" w:rsidRDefault="00C90533" w:rsidP="00C90533">
      <w:pPr>
        <w:rPr>
          <w:rFonts w:ascii="Arial" w:hAnsi="Arial" w:cs="Arial"/>
          <w:i/>
          <w:sz w:val="24"/>
          <w:szCs w:val="24"/>
        </w:rPr>
      </w:pPr>
      <w:r w:rsidRPr="00411051">
        <w:rPr>
          <w:rFonts w:ascii="Arial" w:hAnsi="Arial" w:cs="Arial"/>
          <w:i/>
          <w:sz w:val="24"/>
          <w:szCs w:val="24"/>
        </w:rPr>
        <w:t>Uz zahtjev za dobivanje odobrenja iz člana 103.  stav 1. ovog zakona, prilaže se:</w:t>
      </w:r>
    </w:p>
    <w:p w:rsidR="00C90533" w:rsidRPr="00411051" w:rsidRDefault="00C90533" w:rsidP="00C90533">
      <w:pPr>
        <w:numPr>
          <w:ilvl w:val="0"/>
          <w:numId w:val="14"/>
        </w:numPr>
        <w:spacing w:after="0" w:line="276" w:lineRule="auto"/>
        <w:jc w:val="both"/>
        <w:rPr>
          <w:rFonts w:ascii="Arial" w:hAnsi="Arial" w:cs="Arial"/>
          <w:i/>
          <w:sz w:val="24"/>
          <w:szCs w:val="24"/>
        </w:rPr>
      </w:pPr>
      <w:r w:rsidRPr="00411051">
        <w:rPr>
          <w:rFonts w:ascii="Arial" w:hAnsi="Arial" w:cs="Arial"/>
          <w:i/>
          <w:sz w:val="24"/>
          <w:szCs w:val="24"/>
        </w:rPr>
        <w:t>rješenje o registraciji pravnog lica</w:t>
      </w:r>
    </w:p>
    <w:p w:rsidR="00C90533" w:rsidRPr="00411051" w:rsidRDefault="00C90533" w:rsidP="00C90533">
      <w:pPr>
        <w:numPr>
          <w:ilvl w:val="0"/>
          <w:numId w:val="14"/>
        </w:numPr>
        <w:spacing w:after="0" w:line="276" w:lineRule="auto"/>
        <w:rPr>
          <w:rFonts w:ascii="Arial" w:hAnsi="Arial" w:cs="Arial"/>
          <w:i/>
          <w:sz w:val="24"/>
          <w:szCs w:val="24"/>
        </w:rPr>
      </w:pPr>
      <w:r w:rsidRPr="00411051">
        <w:rPr>
          <w:rFonts w:ascii="Arial" w:hAnsi="Arial" w:cs="Arial"/>
          <w:i/>
          <w:sz w:val="24"/>
          <w:szCs w:val="24"/>
        </w:rPr>
        <w:t>podaci o nazivu firme i sjedištu pravnog lica,</w:t>
      </w:r>
    </w:p>
    <w:p w:rsidR="00C90533" w:rsidRPr="00411051" w:rsidRDefault="00C90533" w:rsidP="00C90533">
      <w:pPr>
        <w:numPr>
          <w:ilvl w:val="0"/>
          <w:numId w:val="14"/>
        </w:numPr>
        <w:spacing w:after="0" w:line="276" w:lineRule="auto"/>
        <w:rPr>
          <w:rFonts w:ascii="Arial" w:hAnsi="Arial" w:cs="Arial"/>
          <w:i/>
          <w:sz w:val="24"/>
          <w:szCs w:val="24"/>
        </w:rPr>
      </w:pPr>
      <w:r w:rsidRPr="00411051">
        <w:rPr>
          <w:rFonts w:ascii="Arial" w:hAnsi="Arial" w:cs="Arial"/>
          <w:i/>
          <w:sz w:val="24"/>
          <w:szCs w:val="24"/>
        </w:rPr>
        <w:t>dokaz o uplati osnovnog kapitala iz  člana 105. ovog zakona,</w:t>
      </w:r>
    </w:p>
    <w:p w:rsidR="00C90533" w:rsidRPr="00411051" w:rsidRDefault="00C90533" w:rsidP="00C90533">
      <w:pPr>
        <w:numPr>
          <w:ilvl w:val="0"/>
          <w:numId w:val="14"/>
        </w:numPr>
        <w:spacing w:after="0" w:line="276" w:lineRule="auto"/>
        <w:rPr>
          <w:rFonts w:ascii="Arial" w:hAnsi="Arial" w:cs="Arial"/>
          <w:i/>
          <w:sz w:val="24"/>
          <w:szCs w:val="24"/>
        </w:rPr>
      </w:pPr>
      <w:r w:rsidRPr="00411051">
        <w:rPr>
          <w:rFonts w:ascii="Arial" w:hAnsi="Arial" w:cs="Arial"/>
          <w:i/>
          <w:sz w:val="24"/>
          <w:szCs w:val="24"/>
        </w:rPr>
        <w:t xml:space="preserve">dokaz o uplati naknade za izdavanje odobrenja, </w:t>
      </w:r>
    </w:p>
    <w:p w:rsidR="00C90533" w:rsidRPr="00411051" w:rsidRDefault="00C90533" w:rsidP="00C90533">
      <w:pPr>
        <w:numPr>
          <w:ilvl w:val="0"/>
          <w:numId w:val="14"/>
        </w:numPr>
        <w:spacing w:after="0" w:line="276" w:lineRule="auto"/>
        <w:jc w:val="both"/>
        <w:rPr>
          <w:rFonts w:ascii="Arial" w:hAnsi="Arial" w:cs="Arial"/>
          <w:i/>
          <w:sz w:val="24"/>
          <w:szCs w:val="24"/>
        </w:rPr>
      </w:pPr>
      <w:r w:rsidRPr="00411051">
        <w:rPr>
          <w:rFonts w:ascii="Arial" w:hAnsi="Arial" w:cs="Arial"/>
          <w:i/>
          <w:sz w:val="24"/>
          <w:szCs w:val="24"/>
        </w:rPr>
        <w:t>potvrdu banke o izvršenoj provjeri porijekla sredstava uplaćenih za kupovinu vlasničkog udjela i sredstava uplaćenih po osnovu naknade iz člana 105. i 106. ovog zakona,</w:t>
      </w:r>
    </w:p>
    <w:p w:rsidR="00C90533" w:rsidRPr="00411051" w:rsidRDefault="00C90533" w:rsidP="00C90533">
      <w:pPr>
        <w:numPr>
          <w:ilvl w:val="0"/>
          <w:numId w:val="14"/>
        </w:numPr>
        <w:spacing w:after="0" w:line="276" w:lineRule="auto"/>
        <w:jc w:val="both"/>
        <w:rPr>
          <w:rFonts w:ascii="Arial" w:hAnsi="Arial" w:cs="Arial"/>
          <w:i/>
          <w:sz w:val="24"/>
          <w:szCs w:val="24"/>
        </w:rPr>
      </w:pPr>
      <w:r w:rsidRPr="00411051">
        <w:rPr>
          <w:rFonts w:ascii="Arial" w:hAnsi="Arial" w:cs="Arial"/>
          <w:i/>
          <w:sz w:val="24"/>
          <w:szCs w:val="24"/>
        </w:rPr>
        <w:t>osnivački akt pravnog lica,</w:t>
      </w:r>
    </w:p>
    <w:p w:rsidR="00C90533" w:rsidRPr="00411051" w:rsidRDefault="00C90533" w:rsidP="00C90533">
      <w:pPr>
        <w:numPr>
          <w:ilvl w:val="0"/>
          <w:numId w:val="14"/>
        </w:numPr>
        <w:spacing w:after="0" w:line="276" w:lineRule="auto"/>
        <w:rPr>
          <w:rFonts w:ascii="Arial" w:hAnsi="Arial" w:cs="Arial"/>
          <w:i/>
          <w:sz w:val="24"/>
          <w:szCs w:val="24"/>
        </w:rPr>
      </w:pPr>
      <w:r w:rsidRPr="00411051">
        <w:rPr>
          <w:rFonts w:ascii="Arial" w:hAnsi="Arial" w:cs="Arial"/>
          <w:i/>
          <w:sz w:val="24"/>
          <w:szCs w:val="24"/>
        </w:rPr>
        <w:t>pravila igara na sreću na automatima,</w:t>
      </w:r>
    </w:p>
    <w:p w:rsidR="00C90533" w:rsidRPr="00411051" w:rsidRDefault="00C90533" w:rsidP="00C90533">
      <w:pPr>
        <w:numPr>
          <w:ilvl w:val="0"/>
          <w:numId w:val="14"/>
        </w:numPr>
        <w:spacing w:after="0" w:line="276" w:lineRule="auto"/>
        <w:rPr>
          <w:rFonts w:ascii="Arial" w:hAnsi="Arial" w:cs="Arial"/>
          <w:i/>
          <w:sz w:val="24"/>
          <w:szCs w:val="24"/>
        </w:rPr>
      </w:pPr>
      <w:r w:rsidRPr="00411051">
        <w:rPr>
          <w:rFonts w:ascii="Arial" w:hAnsi="Arial" w:cs="Arial"/>
          <w:i/>
          <w:sz w:val="24"/>
          <w:szCs w:val="24"/>
        </w:rPr>
        <w:t xml:space="preserve">dokaz o vlasništvu automata, </w:t>
      </w:r>
    </w:p>
    <w:p w:rsidR="00C90533" w:rsidRPr="00411051" w:rsidRDefault="00C90533" w:rsidP="00C90533">
      <w:pPr>
        <w:numPr>
          <w:ilvl w:val="0"/>
          <w:numId w:val="14"/>
        </w:numPr>
        <w:spacing w:after="0" w:line="276" w:lineRule="auto"/>
        <w:jc w:val="both"/>
        <w:rPr>
          <w:rFonts w:ascii="Arial" w:hAnsi="Arial" w:cs="Arial"/>
          <w:i/>
          <w:sz w:val="24"/>
          <w:szCs w:val="24"/>
        </w:rPr>
      </w:pPr>
      <w:r w:rsidRPr="00411051">
        <w:rPr>
          <w:rFonts w:ascii="Arial" w:hAnsi="Arial" w:cs="Arial"/>
          <w:i/>
          <w:sz w:val="24"/>
          <w:szCs w:val="24"/>
        </w:rPr>
        <w:t xml:space="preserve">dokaz o vlasništvu ili pravu korištenja prostora u kome će se priređivati igre na  sreću na automatima, kao i dokaz da se isti ne nalazi u na udaljenosti manjoj od 100 m od vjerskih objekata, te osnovnih i srednjih škola. </w:t>
      </w:r>
    </w:p>
    <w:p w:rsidR="00C90533" w:rsidRPr="00411051" w:rsidRDefault="00C90533" w:rsidP="00C90533">
      <w:pPr>
        <w:numPr>
          <w:ilvl w:val="0"/>
          <w:numId w:val="14"/>
        </w:numPr>
        <w:spacing w:after="0" w:line="276" w:lineRule="auto"/>
        <w:jc w:val="both"/>
        <w:rPr>
          <w:rFonts w:ascii="Arial" w:hAnsi="Arial" w:cs="Arial"/>
          <w:i/>
          <w:sz w:val="24"/>
          <w:szCs w:val="24"/>
        </w:rPr>
      </w:pPr>
      <w:r w:rsidRPr="00411051">
        <w:rPr>
          <w:rFonts w:ascii="Arial" w:hAnsi="Arial" w:cs="Arial"/>
          <w:i/>
          <w:sz w:val="24"/>
          <w:szCs w:val="24"/>
        </w:rPr>
        <w:lastRenderedPageBreak/>
        <w:t xml:space="preserve"> saglasnost nadležne općinske službe ukoliko se prostor nalazi u objektu kolektivnog stanovanja,</w:t>
      </w:r>
    </w:p>
    <w:p w:rsidR="00C90533" w:rsidRPr="00411051" w:rsidRDefault="00C90533" w:rsidP="00C90533">
      <w:pPr>
        <w:spacing w:after="0"/>
        <w:ind w:left="360"/>
        <w:jc w:val="both"/>
        <w:rPr>
          <w:rFonts w:ascii="Arial" w:hAnsi="Arial" w:cs="Arial"/>
          <w:i/>
          <w:sz w:val="24"/>
          <w:szCs w:val="24"/>
        </w:rPr>
      </w:pPr>
      <w:r w:rsidRPr="00411051">
        <w:rPr>
          <w:rFonts w:ascii="Arial" w:hAnsi="Arial" w:cs="Arial"/>
          <w:i/>
          <w:sz w:val="24"/>
          <w:szCs w:val="24"/>
        </w:rPr>
        <w:t xml:space="preserve">11) ovjerenu izjavu o ispunjenosti prostornih i tehničkih uslova za taj automat klub, datu pod punom materijalnom i krivičnom odgovornošću, </w:t>
      </w:r>
    </w:p>
    <w:p w:rsidR="00C90533" w:rsidRPr="00411051" w:rsidRDefault="00C90533" w:rsidP="00C90533">
      <w:pPr>
        <w:spacing w:after="0"/>
        <w:ind w:left="360"/>
        <w:jc w:val="both"/>
        <w:rPr>
          <w:rFonts w:ascii="Arial" w:hAnsi="Arial" w:cs="Arial"/>
          <w:i/>
          <w:sz w:val="24"/>
          <w:szCs w:val="24"/>
        </w:rPr>
      </w:pPr>
      <w:r w:rsidRPr="00411051">
        <w:rPr>
          <w:rFonts w:ascii="Arial" w:hAnsi="Arial" w:cs="Arial"/>
          <w:i/>
          <w:sz w:val="24"/>
          <w:szCs w:val="24"/>
        </w:rPr>
        <w:t>12) dokaz da osnivači i ovlaštene osobe priređivača nisu osuđivane za krivična djela, osim za krivična djela iz oblasti saobraćaja,</w:t>
      </w:r>
    </w:p>
    <w:p w:rsidR="00C90533" w:rsidRPr="00411051" w:rsidRDefault="00C90533" w:rsidP="00C90533">
      <w:pPr>
        <w:numPr>
          <w:ilvl w:val="0"/>
          <w:numId w:val="10"/>
        </w:numPr>
        <w:spacing w:after="0" w:line="276" w:lineRule="auto"/>
        <w:jc w:val="both"/>
        <w:rPr>
          <w:rFonts w:ascii="Arial" w:hAnsi="Arial" w:cs="Arial"/>
          <w:i/>
          <w:sz w:val="24"/>
          <w:szCs w:val="24"/>
        </w:rPr>
      </w:pPr>
      <w:r w:rsidRPr="00411051">
        <w:rPr>
          <w:rFonts w:ascii="Arial" w:hAnsi="Arial" w:cs="Arial"/>
          <w:i/>
          <w:sz w:val="24"/>
          <w:szCs w:val="24"/>
        </w:rPr>
        <w:t>uvjerenje o tehničkom pregledu automata iz člana 100. stav 3. ovog zakona,</w:t>
      </w:r>
    </w:p>
    <w:p w:rsidR="00C90533" w:rsidRPr="00411051" w:rsidRDefault="00C90533" w:rsidP="00C90533">
      <w:pPr>
        <w:numPr>
          <w:ilvl w:val="0"/>
          <w:numId w:val="10"/>
        </w:numPr>
        <w:spacing w:after="0" w:line="276" w:lineRule="auto"/>
        <w:jc w:val="both"/>
        <w:rPr>
          <w:rFonts w:ascii="Arial" w:hAnsi="Arial" w:cs="Arial"/>
          <w:i/>
          <w:sz w:val="24"/>
          <w:szCs w:val="24"/>
        </w:rPr>
      </w:pPr>
      <w:r w:rsidRPr="00411051">
        <w:rPr>
          <w:rFonts w:ascii="Arial" w:hAnsi="Arial" w:cs="Arial"/>
          <w:i/>
          <w:sz w:val="24"/>
          <w:szCs w:val="24"/>
        </w:rPr>
        <w:t xml:space="preserve"> podaci o vrsti i broju kao i detaljni podaci za identifikaciju svih automata za igre koji su predviđeni za postavljanje u automat klub, </w:t>
      </w:r>
    </w:p>
    <w:p w:rsidR="00C90533" w:rsidRPr="00411051" w:rsidRDefault="00C90533" w:rsidP="00C90533">
      <w:pPr>
        <w:numPr>
          <w:ilvl w:val="0"/>
          <w:numId w:val="10"/>
        </w:numPr>
        <w:spacing w:after="0" w:line="276" w:lineRule="auto"/>
        <w:jc w:val="both"/>
        <w:rPr>
          <w:rFonts w:ascii="Arial" w:hAnsi="Arial" w:cs="Arial"/>
          <w:i/>
          <w:sz w:val="24"/>
          <w:szCs w:val="24"/>
        </w:rPr>
      </w:pPr>
      <w:r w:rsidRPr="00411051">
        <w:rPr>
          <w:rFonts w:ascii="Arial" w:hAnsi="Arial" w:cs="Arial"/>
          <w:i/>
          <w:sz w:val="24"/>
          <w:szCs w:val="24"/>
        </w:rPr>
        <w:t xml:space="preserve"> dokaz o izmirenim poreznim obavezama (uvjerenje/potvrda izdata od strane Porezne uprave Federacije Bosne i Hercegovine),</w:t>
      </w:r>
    </w:p>
    <w:p w:rsidR="00C90533" w:rsidRPr="00411051" w:rsidRDefault="00C90533" w:rsidP="00C90533">
      <w:pPr>
        <w:numPr>
          <w:ilvl w:val="0"/>
          <w:numId w:val="10"/>
        </w:numPr>
        <w:spacing w:after="0" w:line="276" w:lineRule="auto"/>
        <w:jc w:val="both"/>
        <w:rPr>
          <w:rFonts w:ascii="Arial" w:hAnsi="Arial" w:cs="Arial"/>
          <w:i/>
          <w:sz w:val="24"/>
          <w:szCs w:val="24"/>
        </w:rPr>
      </w:pPr>
      <w:r w:rsidRPr="00411051">
        <w:rPr>
          <w:rFonts w:ascii="Arial" w:hAnsi="Arial" w:cs="Arial"/>
          <w:i/>
          <w:sz w:val="24"/>
          <w:szCs w:val="24"/>
        </w:rPr>
        <w:t xml:space="preserve"> ovjerenu izjavu osnivača i odgovornog lica priređivača datu pod punom materijalnom i krivičnom odgovornošću da mu ranije nije bilo oduzeto odobrenje u zemlji ili u inostranstvu i da nije osuđen za krivično djelo utaje poreza,</w:t>
      </w:r>
    </w:p>
    <w:p w:rsidR="00C90533" w:rsidRPr="00411051" w:rsidRDefault="00C90533" w:rsidP="00C90533">
      <w:pPr>
        <w:numPr>
          <w:ilvl w:val="0"/>
          <w:numId w:val="10"/>
        </w:numPr>
        <w:spacing w:after="0" w:line="276" w:lineRule="auto"/>
        <w:jc w:val="both"/>
        <w:rPr>
          <w:rFonts w:ascii="Arial" w:hAnsi="Arial" w:cs="Arial"/>
          <w:i/>
          <w:sz w:val="24"/>
          <w:szCs w:val="24"/>
        </w:rPr>
      </w:pPr>
      <w:r w:rsidRPr="00411051">
        <w:rPr>
          <w:rFonts w:ascii="Arial" w:hAnsi="Arial" w:cs="Arial"/>
          <w:i/>
          <w:sz w:val="24"/>
          <w:szCs w:val="24"/>
        </w:rPr>
        <w:t xml:space="preserve"> dokaz o izmirenim poreznim obavezama osnivača. </w:t>
      </w:r>
    </w:p>
    <w:p w:rsidR="00C90533" w:rsidRPr="00411051" w:rsidRDefault="00C90533" w:rsidP="00C90533">
      <w:pPr>
        <w:spacing w:after="0"/>
        <w:ind w:left="360"/>
        <w:jc w:val="both"/>
        <w:rPr>
          <w:rFonts w:ascii="Arial" w:hAnsi="Arial" w:cs="Arial"/>
          <w:i/>
          <w:sz w:val="24"/>
          <w:szCs w:val="24"/>
        </w:rPr>
      </w:pPr>
    </w:p>
    <w:p w:rsidR="00C90533" w:rsidRPr="00411051" w:rsidRDefault="00C90533" w:rsidP="00C90533">
      <w:pPr>
        <w:spacing w:after="0"/>
        <w:ind w:left="360"/>
        <w:jc w:val="both"/>
        <w:rPr>
          <w:rFonts w:ascii="Arial" w:hAnsi="Arial" w:cs="Arial"/>
          <w:i/>
          <w:sz w:val="24"/>
          <w:szCs w:val="24"/>
        </w:rPr>
      </w:pPr>
      <w:r w:rsidRPr="00411051">
        <w:rPr>
          <w:rFonts w:ascii="Arial" w:hAnsi="Arial" w:cs="Arial"/>
          <w:i/>
          <w:sz w:val="24"/>
          <w:szCs w:val="24"/>
        </w:rPr>
        <w:t>Na zahtjev priređivača, odobrenje za priređivanje igara na sreću na automatima može se produžiti. Zahtjev za produženje odobrenja podnosi se Ministarstvu najkasnije u roku 30 dana prije isteka važećeg odobrenja. Uz zahtjev se prilažu dokazi iz stava 1. tač.  2., 4., 11., 12., 13. 14. i 15. ovog člana.</w:t>
      </w:r>
    </w:p>
    <w:p w:rsidR="00C90533" w:rsidRPr="00411051" w:rsidRDefault="00C90533" w:rsidP="00C90533">
      <w:pPr>
        <w:spacing w:after="0"/>
        <w:ind w:left="360"/>
        <w:jc w:val="both"/>
        <w:rPr>
          <w:rFonts w:ascii="Arial" w:hAnsi="Arial" w:cs="Arial"/>
          <w:i/>
          <w:sz w:val="24"/>
          <w:szCs w:val="24"/>
        </w:rPr>
      </w:pPr>
    </w:p>
    <w:p w:rsidR="00C90533" w:rsidRPr="00411051" w:rsidRDefault="00C90533" w:rsidP="00C90533">
      <w:pPr>
        <w:spacing w:after="0"/>
        <w:ind w:left="360"/>
        <w:jc w:val="both"/>
        <w:rPr>
          <w:rFonts w:ascii="Arial" w:hAnsi="Arial" w:cs="Arial"/>
          <w:i/>
          <w:sz w:val="24"/>
          <w:szCs w:val="24"/>
        </w:rPr>
      </w:pPr>
      <w:r w:rsidRPr="00411051">
        <w:rPr>
          <w:rFonts w:ascii="Arial" w:hAnsi="Arial" w:cs="Arial"/>
          <w:i/>
          <w:sz w:val="24"/>
          <w:szCs w:val="24"/>
        </w:rPr>
        <w:t>Ukoliko priređivač u roku koji odredi Ministarstvo ne dostavi dokaze o ispunjavanju uslova za produženje odobrenja, zahtjev iz stava 2. ovog člana će biti odbijen i priređivač gubi pravo na ponovno podnošenja zahtjeva za produženje odobrenja.</w:t>
      </w:r>
    </w:p>
    <w:p w:rsidR="00C90533" w:rsidRPr="00411051" w:rsidRDefault="00C90533" w:rsidP="00C90533">
      <w:pPr>
        <w:spacing w:after="0"/>
        <w:ind w:left="360"/>
        <w:jc w:val="both"/>
        <w:rPr>
          <w:rFonts w:ascii="Arial" w:hAnsi="Arial" w:cs="Arial"/>
          <w:i/>
          <w:sz w:val="24"/>
          <w:szCs w:val="24"/>
        </w:rPr>
      </w:pPr>
    </w:p>
    <w:p w:rsidR="00C90533" w:rsidRPr="00411051" w:rsidRDefault="00C90533" w:rsidP="00C90533">
      <w:pPr>
        <w:spacing w:after="0"/>
        <w:ind w:left="360"/>
        <w:jc w:val="both"/>
        <w:rPr>
          <w:rFonts w:ascii="Arial" w:hAnsi="Arial" w:cs="Arial"/>
          <w:i/>
          <w:sz w:val="24"/>
          <w:szCs w:val="24"/>
        </w:rPr>
      </w:pPr>
      <w:r w:rsidRPr="00411051">
        <w:rPr>
          <w:rFonts w:ascii="Arial" w:hAnsi="Arial" w:cs="Arial"/>
          <w:i/>
          <w:sz w:val="24"/>
          <w:szCs w:val="24"/>
        </w:rPr>
        <w:t>Priređivač igara na sreću na automatima u posebnom automat klubu koji posjeduje odobrenje Ministarstva, može u toku važenja odobrenja podnijeti zahtjev Ministarstvu za preseljenje na novu lokaciju. Uz zahtjev se prilažu dokazi iz stava 1. tač. 2., 10. i 11. ovog člana.</w:t>
      </w:r>
    </w:p>
    <w:p w:rsidR="003B12C6" w:rsidRPr="00411051" w:rsidRDefault="003B12C6" w:rsidP="00E71964">
      <w:pPr>
        <w:jc w:val="center"/>
        <w:rPr>
          <w:rFonts w:ascii="Arial" w:hAnsi="Arial" w:cs="Arial"/>
          <w:b/>
          <w:i/>
          <w:sz w:val="24"/>
          <w:szCs w:val="24"/>
        </w:rPr>
      </w:pPr>
    </w:p>
    <w:p w:rsidR="00E71964" w:rsidRPr="00411051" w:rsidRDefault="00E71964" w:rsidP="00E71964">
      <w:pPr>
        <w:jc w:val="center"/>
        <w:rPr>
          <w:rFonts w:ascii="Arial" w:hAnsi="Arial" w:cs="Arial"/>
          <w:b/>
          <w:i/>
          <w:sz w:val="24"/>
          <w:szCs w:val="24"/>
        </w:rPr>
      </w:pPr>
      <w:r w:rsidRPr="00411051">
        <w:rPr>
          <w:rFonts w:ascii="Arial" w:hAnsi="Arial" w:cs="Arial"/>
          <w:b/>
          <w:i/>
          <w:sz w:val="24"/>
          <w:szCs w:val="24"/>
        </w:rPr>
        <w:t>Član 107.</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Osim naknada iz člana 106. ovog zakona, priređivači iz člana 94. stav 1. tačka 2. ovog zakona plaćaju naknade za svaki postavljeni automat 1.000,00 KM po automatu.</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Svi priređivači igara na sreću na automatima su dužni u korist budžeta Federacije BiH uplatiti i mjesečnu naknadu u iznosu od 5% od osnovice iz stava 3. ovog člana.</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Osnovicu za obračun mjesečne naknade čini zbir dnevnih obračuna svih automata. </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 xml:space="preserve">Osnovica za dnevni obračun pojedinog automata za igre na sreću utvrđuje se tako da se iznos svih uplata umanji za iznos isplaćenih dobitaka igračima, a razlika predstavlja dnevni obračun za pojedini automat za igre na sreću. Automati s više sjedećih mjesta smatraju se jednim automatom i za njih se vodi poseban dnevni </w:t>
      </w:r>
      <w:r w:rsidRPr="00411051">
        <w:rPr>
          <w:rFonts w:ascii="Arial" w:hAnsi="Arial" w:cs="Arial"/>
          <w:i/>
          <w:sz w:val="24"/>
          <w:szCs w:val="24"/>
        </w:rPr>
        <w:lastRenderedPageBreak/>
        <w:t xml:space="preserve">obračun. </w:t>
      </w:r>
    </w:p>
    <w:p w:rsidR="00E71964" w:rsidRPr="00411051" w:rsidRDefault="00E71964" w:rsidP="00E71964">
      <w:pPr>
        <w:widowControl w:val="0"/>
        <w:autoSpaceDE w:val="0"/>
        <w:autoSpaceDN w:val="0"/>
        <w:adjustRightInd w:val="0"/>
        <w:spacing w:after="0" w:line="265" w:lineRule="exact"/>
        <w:jc w:val="both"/>
        <w:rPr>
          <w:rFonts w:ascii="Arial" w:hAnsi="Arial" w:cs="Arial"/>
          <w:i/>
          <w:sz w:val="24"/>
          <w:szCs w:val="24"/>
        </w:rPr>
      </w:pPr>
    </w:p>
    <w:p w:rsidR="00E71964" w:rsidRPr="00411051" w:rsidRDefault="00E71964" w:rsidP="00E71964">
      <w:pPr>
        <w:jc w:val="both"/>
        <w:rPr>
          <w:rFonts w:ascii="Arial" w:hAnsi="Arial" w:cs="Arial"/>
          <w:i/>
          <w:sz w:val="24"/>
          <w:szCs w:val="24"/>
        </w:rPr>
      </w:pPr>
      <w:r w:rsidRPr="00411051">
        <w:rPr>
          <w:rFonts w:ascii="Arial" w:hAnsi="Arial" w:cs="Arial"/>
          <w:i/>
          <w:sz w:val="24"/>
          <w:szCs w:val="24"/>
        </w:rPr>
        <w:t>Naknada iz stava 2. ovog člana plaća se najkasnije do 10-og u mjesecu za prethodni mjesec.</w:t>
      </w:r>
    </w:p>
    <w:p w:rsidR="00E71964" w:rsidRPr="00411051" w:rsidRDefault="00E71964" w:rsidP="00E71964">
      <w:pPr>
        <w:jc w:val="both"/>
        <w:rPr>
          <w:rFonts w:ascii="Arial" w:hAnsi="Arial" w:cs="Arial"/>
          <w:i/>
          <w:sz w:val="24"/>
          <w:szCs w:val="24"/>
        </w:rPr>
      </w:pPr>
      <w:r w:rsidRPr="00411051">
        <w:rPr>
          <w:rFonts w:ascii="Arial" w:hAnsi="Arial" w:cs="Arial"/>
          <w:i/>
          <w:sz w:val="24"/>
          <w:szCs w:val="24"/>
        </w:rPr>
        <w:t xml:space="preserve">Naknade iz stava 1. ovog člana plaćaju se prilikom podnošenje zahtjeva za izdavanje odobrenja iz člana 104. ovog zakona, odnosno podnošenja zahtjeva za odobravanje instaliranja svakog novog automata za igre na sreću. </w:t>
      </w:r>
    </w:p>
    <w:p w:rsidR="00E71964" w:rsidRPr="00411051" w:rsidRDefault="00E71964" w:rsidP="00C90533">
      <w:pPr>
        <w:rPr>
          <w:rFonts w:ascii="Arial" w:hAnsi="Arial" w:cs="Arial"/>
          <w:i/>
          <w:sz w:val="24"/>
          <w:szCs w:val="24"/>
        </w:rPr>
      </w:pPr>
    </w:p>
    <w:p w:rsidR="00C90533" w:rsidRPr="00411051" w:rsidRDefault="00C90533" w:rsidP="00C90533">
      <w:pPr>
        <w:jc w:val="center"/>
        <w:rPr>
          <w:rFonts w:ascii="Arial" w:hAnsi="Arial" w:cs="Arial"/>
          <w:b/>
          <w:i/>
          <w:sz w:val="24"/>
          <w:szCs w:val="24"/>
        </w:rPr>
      </w:pPr>
      <w:r w:rsidRPr="00411051">
        <w:rPr>
          <w:rFonts w:ascii="Arial" w:hAnsi="Arial" w:cs="Arial"/>
          <w:b/>
          <w:i/>
          <w:sz w:val="24"/>
          <w:szCs w:val="24"/>
        </w:rPr>
        <w:t>Član 108.</w:t>
      </w:r>
    </w:p>
    <w:p w:rsidR="00C90533" w:rsidRPr="00411051" w:rsidRDefault="00C90533" w:rsidP="00C90533">
      <w:pPr>
        <w:jc w:val="center"/>
        <w:rPr>
          <w:rFonts w:ascii="Arial" w:hAnsi="Arial" w:cs="Arial"/>
          <w:b/>
          <w:i/>
          <w:sz w:val="24"/>
          <w:szCs w:val="24"/>
        </w:rPr>
      </w:pPr>
      <w:r w:rsidRPr="00411051">
        <w:rPr>
          <w:rFonts w:ascii="Arial" w:hAnsi="Arial" w:cs="Arial"/>
          <w:b/>
          <w:i/>
          <w:sz w:val="24"/>
          <w:szCs w:val="24"/>
        </w:rPr>
        <w:t>Dostavljanje evidencija</w:t>
      </w:r>
    </w:p>
    <w:p w:rsidR="00C90533" w:rsidRPr="00411051" w:rsidRDefault="00C90533" w:rsidP="00C90533">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Evidenciju o uplatama mjesečnih naknada sa dokazom o uplati mjesečne naknade za priređivanje svih igara na sreću iz čl. 4. i 109. ovog zakona, svi priređivači su dužni na propisanim obrascima dostaviti nadležnom uredu Porezne uprave najkasnije do dvadesetog dana u tekućem mjesecu za prethodni mjesec.</w:t>
      </w:r>
    </w:p>
    <w:p w:rsidR="00C90533" w:rsidRPr="00411051" w:rsidRDefault="00C90533" w:rsidP="00C90533">
      <w:pPr>
        <w:widowControl w:val="0"/>
        <w:autoSpaceDE w:val="0"/>
        <w:autoSpaceDN w:val="0"/>
        <w:adjustRightInd w:val="0"/>
        <w:spacing w:after="0" w:line="265" w:lineRule="exact"/>
        <w:rPr>
          <w:rFonts w:ascii="Arial" w:hAnsi="Arial" w:cs="Arial"/>
          <w:i/>
          <w:sz w:val="24"/>
          <w:szCs w:val="24"/>
        </w:rPr>
      </w:pPr>
    </w:p>
    <w:p w:rsidR="00C90533" w:rsidRPr="00411051" w:rsidRDefault="00C90533" w:rsidP="00C90533">
      <w:pPr>
        <w:widowControl w:val="0"/>
        <w:autoSpaceDE w:val="0"/>
        <w:autoSpaceDN w:val="0"/>
        <w:adjustRightInd w:val="0"/>
        <w:spacing w:after="0" w:line="265" w:lineRule="exact"/>
        <w:jc w:val="both"/>
        <w:rPr>
          <w:rFonts w:ascii="Arial" w:hAnsi="Arial" w:cs="Arial"/>
          <w:i/>
          <w:sz w:val="24"/>
          <w:szCs w:val="24"/>
        </w:rPr>
      </w:pPr>
      <w:r w:rsidRPr="00411051">
        <w:rPr>
          <w:rFonts w:ascii="Arial" w:hAnsi="Arial" w:cs="Arial"/>
          <w:i/>
          <w:sz w:val="24"/>
          <w:szCs w:val="24"/>
        </w:rPr>
        <w:t>Sadržaj obavezne evidencije i obrazaca za uplate naknada iz stava 1. ovog člana te način i oblik dostavljanja evidencija, kao i način i oblik drugih obrazaca koje je priređivač dužan voditi propisat će Ministar.</w:t>
      </w:r>
    </w:p>
    <w:p w:rsidR="00E71964" w:rsidRPr="00411051" w:rsidRDefault="00E71964" w:rsidP="00C90533">
      <w:pPr>
        <w:widowControl w:val="0"/>
        <w:autoSpaceDE w:val="0"/>
        <w:autoSpaceDN w:val="0"/>
        <w:adjustRightInd w:val="0"/>
        <w:spacing w:after="0" w:line="265" w:lineRule="exact"/>
        <w:jc w:val="both"/>
        <w:rPr>
          <w:rFonts w:ascii="Arial" w:hAnsi="Arial" w:cs="Arial"/>
          <w:i/>
          <w:sz w:val="24"/>
          <w:szCs w:val="24"/>
        </w:rPr>
      </w:pPr>
    </w:p>
    <w:p w:rsidR="00E71964" w:rsidRPr="00411051" w:rsidRDefault="00E71964" w:rsidP="00E71964">
      <w:pPr>
        <w:spacing w:before="100" w:beforeAutospacing="1" w:after="100" w:afterAutospacing="1" w:line="240" w:lineRule="auto"/>
        <w:jc w:val="center"/>
        <w:rPr>
          <w:rFonts w:ascii="Arial" w:eastAsia="Times New Roman" w:hAnsi="Arial" w:cs="Arial"/>
          <w:b/>
          <w:i/>
          <w:sz w:val="24"/>
          <w:szCs w:val="24"/>
          <w:lang w:eastAsia="bs-Latn-BA"/>
        </w:rPr>
      </w:pPr>
      <w:r w:rsidRPr="00411051">
        <w:rPr>
          <w:rFonts w:ascii="Arial" w:hAnsi="Arial" w:cs="Arial"/>
          <w:b/>
          <w:i/>
          <w:sz w:val="24"/>
          <w:szCs w:val="24"/>
        </w:rPr>
        <w:t>Član 125.</w:t>
      </w:r>
    </w:p>
    <w:p w:rsidR="00E71964" w:rsidRPr="00411051" w:rsidRDefault="00E71964" w:rsidP="00E71964">
      <w:pPr>
        <w:pStyle w:val="BodyText3"/>
        <w:jc w:val="both"/>
        <w:rPr>
          <w:rFonts w:ascii="Arial" w:hAnsi="Arial" w:cs="Arial"/>
          <w:i/>
          <w:sz w:val="24"/>
          <w:szCs w:val="24"/>
          <w:lang w:val="hr-HR"/>
        </w:rPr>
      </w:pPr>
      <w:r w:rsidRPr="00411051">
        <w:rPr>
          <w:rFonts w:ascii="Arial" w:hAnsi="Arial" w:cs="Arial"/>
          <w:i/>
          <w:sz w:val="24"/>
          <w:szCs w:val="24"/>
          <w:lang w:val="hr-HR"/>
        </w:rPr>
        <w:t xml:space="preserve">U okviru nadzora iz člana 123. ovog zakona, osim poslova i ovlaštenja propisanih ovim zakonom, </w:t>
      </w:r>
      <w:r w:rsidRPr="00411051">
        <w:rPr>
          <w:rFonts w:ascii="Arial" w:eastAsia="Times New Roman" w:hAnsi="Arial" w:cs="Arial"/>
          <w:i/>
          <w:sz w:val="24"/>
          <w:szCs w:val="24"/>
          <w:lang w:val="hr-HR" w:eastAsia="bs-Latn-BA"/>
        </w:rPr>
        <w:t>Porezna u</w:t>
      </w:r>
      <w:r w:rsidRPr="00411051">
        <w:rPr>
          <w:rFonts w:ascii="Arial" w:hAnsi="Arial" w:cs="Arial"/>
          <w:i/>
          <w:sz w:val="24"/>
          <w:szCs w:val="24"/>
          <w:lang w:val="hr-HR"/>
        </w:rPr>
        <w:t>prava vrši i poslove inspekcijskog nadzora.</w:t>
      </w:r>
    </w:p>
    <w:p w:rsidR="00E71964" w:rsidRPr="00411051" w:rsidRDefault="00E71964" w:rsidP="00E71964">
      <w:pPr>
        <w:pStyle w:val="BodyText3"/>
        <w:jc w:val="both"/>
        <w:rPr>
          <w:rFonts w:ascii="Arial" w:hAnsi="Arial" w:cs="Arial"/>
          <w:i/>
          <w:sz w:val="24"/>
          <w:szCs w:val="24"/>
          <w:lang w:val="hr-HR"/>
        </w:rPr>
      </w:pPr>
      <w:r w:rsidRPr="00411051">
        <w:rPr>
          <w:rFonts w:ascii="Arial" w:hAnsi="Arial" w:cs="Arial"/>
          <w:i/>
          <w:sz w:val="24"/>
          <w:szCs w:val="24"/>
          <w:lang w:val="hr-HR"/>
        </w:rPr>
        <w:t xml:space="preserve">Poslove inspekcijskog nadzora obavljaju ovlašteni službenici </w:t>
      </w:r>
      <w:r w:rsidRPr="00411051">
        <w:rPr>
          <w:rFonts w:ascii="Arial" w:eastAsia="Times New Roman" w:hAnsi="Arial" w:cs="Arial"/>
          <w:i/>
          <w:sz w:val="24"/>
          <w:szCs w:val="24"/>
          <w:lang w:val="hr-HR" w:eastAsia="bs-Latn-BA"/>
        </w:rPr>
        <w:t>Porezne u</w:t>
      </w:r>
      <w:r w:rsidRPr="00411051">
        <w:rPr>
          <w:rFonts w:ascii="Arial" w:hAnsi="Arial" w:cs="Arial"/>
          <w:i/>
          <w:sz w:val="24"/>
          <w:szCs w:val="24"/>
          <w:lang w:val="hr-HR"/>
        </w:rPr>
        <w:t>prave (u daljem tekstu: inspektori).</w:t>
      </w:r>
    </w:p>
    <w:p w:rsidR="00E71964" w:rsidRPr="00411051" w:rsidRDefault="00E71964" w:rsidP="00E71964">
      <w:pPr>
        <w:pStyle w:val="BodyText3"/>
        <w:jc w:val="both"/>
        <w:rPr>
          <w:rFonts w:ascii="Arial" w:hAnsi="Arial" w:cs="Arial"/>
          <w:i/>
          <w:sz w:val="24"/>
          <w:szCs w:val="24"/>
          <w:lang w:val="hr-HR"/>
        </w:rPr>
      </w:pPr>
      <w:r w:rsidRPr="00411051">
        <w:rPr>
          <w:rFonts w:ascii="Arial" w:hAnsi="Arial" w:cs="Arial"/>
          <w:i/>
          <w:sz w:val="24"/>
          <w:szCs w:val="24"/>
          <w:lang w:val="hr-HR"/>
        </w:rPr>
        <w:t>U toku obavljanja poslova inspekcijskog nadzora, inspektori ostvaruju neposredan uvid u zakonitost rada, poslovanja i postupanja pravnih i fizičkih lica u pogledu pridržavanja zakona i drugih propisa, te p</w:t>
      </w:r>
      <w:r w:rsidR="0095167B" w:rsidRPr="00411051">
        <w:rPr>
          <w:rFonts w:ascii="Arial" w:hAnsi="Arial" w:cs="Arial"/>
          <w:i/>
          <w:sz w:val="24"/>
          <w:szCs w:val="24"/>
          <w:lang w:val="hr-HR"/>
        </w:rPr>
        <w:t>o</w:t>
      </w:r>
      <w:r w:rsidRPr="00411051">
        <w:rPr>
          <w:rFonts w:ascii="Arial" w:hAnsi="Arial" w:cs="Arial"/>
          <w:i/>
          <w:sz w:val="24"/>
          <w:szCs w:val="24"/>
          <w:lang w:val="hr-HR"/>
        </w:rPr>
        <w:t>duzimaju upravne i druge mjere za koje su ovlašteni zakonom i drugim propisom.</w:t>
      </w:r>
    </w:p>
    <w:p w:rsidR="00C90533" w:rsidRPr="00411051" w:rsidRDefault="00C90533" w:rsidP="00C90533">
      <w:pPr>
        <w:pStyle w:val="BodyText"/>
        <w:rPr>
          <w:rFonts w:ascii="Arial" w:hAnsi="Arial" w:cs="Arial"/>
          <w:b/>
          <w:i/>
          <w:sz w:val="24"/>
          <w:szCs w:val="24"/>
          <w:u w:val="single"/>
        </w:rPr>
      </w:pPr>
    </w:p>
    <w:p w:rsidR="00C90533" w:rsidRPr="00411051" w:rsidRDefault="00C90533" w:rsidP="00C90533">
      <w:pPr>
        <w:pStyle w:val="BodyText3"/>
        <w:jc w:val="center"/>
        <w:rPr>
          <w:rFonts w:ascii="Arial" w:hAnsi="Arial" w:cs="Arial"/>
          <w:i/>
          <w:sz w:val="24"/>
          <w:szCs w:val="24"/>
          <w:lang w:val="hr-HR"/>
        </w:rPr>
      </w:pPr>
      <w:r w:rsidRPr="00411051">
        <w:rPr>
          <w:rFonts w:ascii="Arial" w:hAnsi="Arial" w:cs="Arial"/>
          <w:b/>
          <w:i/>
          <w:sz w:val="24"/>
          <w:szCs w:val="24"/>
          <w:lang w:val="hr-HR"/>
        </w:rPr>
        <w:t>Član 128.</w:t>
      </w:r>
    </w:p>
    <w:p w:rsidR="00C90533" w:rsidRPr="00411051" w:rsidRDefault="00C90533" w:rsidP="00C90533">
      <w:pPr>
        <w:pStyle w:val="BodyText3"/>
        <w:jc w:val="both"/>
        <w:rPr>
          <w:rFonts w:ascii="Arial" w:hAnsi="Arial" w:cs="Arial"/>
          <w:i/>
          <w:sz w:val="24"/>
          <w:szCs w:val="24"/>
          <w:lang w:val="hr-HR"/>
        </w:rPr>
      </w:pPr>
      <w:r w:rsidRPr="00411051">
        <w:rPr>
          <w:rFonts w:ascii="Arial" w:hAnsi="Arial" w:cs="Arial"/>
          <w:i/>
          <w:sz w:val="24"/>
          <w:szCs w:val="24"/>
          <w:lang w:val="hr-HR"/>
        </w:rPr>
        <w:t>Inspektori su dužni, pored redovnih inspekcijskih kontrola koje se obavljaju u skladu sa ovim zakonom i drugim propisima, obaviti kontrolu rada priređivača i kada za to dobiju nalog Ministarstva.</w:t>
      </w:r>
    </w:p>
    <w:p w:rsidR="00C90533" w:rsidRPr="00411051" w:rsidRDefault="00C90533" w:rsidP="00C90533">
      <w:pPr>
        <w:pStyle w:val="BodyText3"/>
        <w:jc w:val="both"/>
        <w:rPr>
          <w:rFonts w:ascii="Arial" w:hAnsi="Arial" w:cs="Arial"/>
          <w:b/>
          <w:i/>
          <w:sz w:val="24"/>
          <w:szCs w:val="24"/>
          <w:u w:val="single"/>
          <w:lang w:val="hr-HR"/>
        </w:rPr>
      </w:pPr>
      <w:r w:rsidRPr="00411051">
        <w:rPr>
          <w:rFonts w:ascii="Arial" w:hAnsi="Arial" w:cs="Arial"/>
          <w:i/>
          <w:sz w:val="24"/>
          <w:szCs w:val="24"/>
          <w:lang w:val="hr-HR"/>
        </w:rPr>
        <w:t>Inspektoru je zabranjeno da učestvuje u igrama na sreću koje se priređuju u kasinu, na automatima i u kladionici.</w:t>
      </w:r>
      <w:r w:rsidRPr="00411051">
        <w:rPr>
          <w:rFonts w:ascii="Arial" w:hAnsi="Arial" w:cs="Arial"/>
          <w:b/>
          <w:i/>
          <w:sz w:val="24"/>
          <w:szCs w:val="24"/>
          <w:u w:val="single"/>
          <w:lang w:val="hr-HR"/>
        </w:rPr>
        <w:t xml:space="preserve"> </w:t>
      </w:r>
    </w:p>
    <w:p w:rsidR="00C90533" w:rsidRPr="00411051" w:rsidRDefault="00C90533" w:rsidP="00C90533">
      <w:pPr>
        <w:spacing w:before="100" w:beforeAutospacing="1" w:after="100" w:afterAutospacing="1" w:line="240" w:lineRule="auto"/>
        <w:jc w:val="center"/>
        <w:rPr>
          <w:rFonts w:ascii="Arial" w:eastAsia="Times New Roman" w:hAnsi="Arial" w:cs="Arial"/>
          <w:b/>
          <w:i/>
          <w:sz w:val="24"/>
          <w:szCs w:val="24"/>
          <w:lang w:eastAsia="bs-Latn-BA"/>
        </w:rPr>
      </w:pPr>
      <w:r w:rsidRPr="00411051">
        <w:rPr>
          <w:rFonts w:ascii="Arial" w:eastAsia="Times New Roman" w:hAnsi="Arial" w:cs="Arial"/>
          <w:b/>
          <w:bCs/>
          <w:i/>
          <w:sz w:val="24"/>
          <w:szCs w:val="24"/>
          <w:lang w:eastAsia="bs-Latn-BA"/>
        </w:rPr>
        <w:t>Član 129</w:t>
      </w:r>
      <w:r w:rsidRPr="00411051">
        <w:rPr>
          <w:rFonts w:ascii="Arial" w:eastAsia="Times New Roman" w:hAnsi="Arial" w:cs="Arial"/>
          <w:b/>
          <w:i/>
          <w:sz w:val="24"/>
          <w:szCs w:val="24"/>
          <w:lang w:eastAsia="bs-Latn-BA"/>
        </w:rPr>
        <w:t>.</w:t>
      </w:r>
    </w:p>
    <w:p w:rsidR="00C90533" w:rsidRPr="00411051" w:rsidRDefault="00C90533" w:rsidP="00C90533">
      <w:p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Novčanom kaznom u iznosu od 5</w:t>
      </w:r>
      <w:r w:rsidRPr="00411051">
        <w:rPr>
          <w:rFonts w:ascii="Arial" w:hAnsi="Arial" w:cs="Arial"/>
          <w:i/>
          <w:sz w:val="24"/>
          <w:szCs w:val="24"/>
        </w:rPr>
        <w:t xml:space="preserve">.000,00 </w:t>
      </w:r>
      <w:r w:rsidRPr="00411051">
        <w:rPr>
          <w:rFonts w:ascii="Arial" w:eastAsia="Times New Roman" w:hAnsi="Arial" w:cs="Arial"/>
          <w:i/>
          <w:sz w:val="24"/>
          <w:szCs w:val="24"/>
          <w:lang w:eastAsia="bs-Latn-BA"/>
        </w:rPr>
        <w:t>do 12</w:t>
      </w:r>
      <w:r w:rsidRPr="00411051">
        <w:rPr>
          <w:rFonts w:ascii="Arial" w:hAnsi="Arial" w:cs="Arial"/>
          <w:i/>
          <w:sz w:val="24"/>
          <w:szCs w:val="24"/>
        </w:rPr>
        <w:t xml:space="preserve">.000,00 </w:t>
      </w:r>
      <w:r w:rsidRPr="00411051">
        <w:rPr>
          <w:rFonts w:ascii="Arial" w:eastAsia="Times New Roman" w:hAnsi="Arial" w:cs="Arial"/>
          <w:i/>
          <w:sz w:val="24"/>
          <w:szCs w:val="24"/>
          <w:lang w:eastAsia="bs-Latn-BA"/>
        </w:rPr>
        <w:t>KM kaznit će se za prekršaj pravno lice ako:</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lastRenderedPageBreak/>
        <w:t>priređuje klasične igre na sreću suprotno odredbama ovog zakona (čl. 4. i 9.),</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priređuje nagradnu igru suprotno odredbama ovog zakona (član 17.),</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postupa suprotno zabranama propisanim ovim zakonom </w:t>
      </w:r>
      <w:r w:rsidRPr="00411051">
        <w:rPr>
          <w:rFonts w:ascii="Arial" w:eastAsia="Times New Roman" w:hAnsi="Arial" w:cs="Arial"/>
          <w:i/>
          <w:sz w:val="24"/>
          <w:szCs w:val="24"/>
          <w:lang w:eastAsia="bs-Latn-BA"/>
        </w:rPr>
        <w:t>(član 18.),</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obavi izvlačenje dobitaka bez prisustva ovlaštenog službenika Ministarstva (član 34.),</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promijeni pravila pojedinog kola ili serije klasične igre na sreću nakon što je počela prodaja srećaka igre na sreću toga kola, odnosno serije ili ako bez odobrenja odgodi i javno ne objavi dan ili mjesto izvlačenja dobitaka (čl. 33. i 35.),</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ne objavi javno izvještaj o rezultatima izvlačenja (čl.37),</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ne utvrdi dobitke i ne isplaćuje ih u roku utvrđenom u pravilima igre (član 39.)</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priredi igru na sreću – tombolu zatvorenog tipa suprotno ovom zakonu </w:t>
      </w:r>
      <w:r w:rsidRPr="00411051">
        <w:rPr>
          <w:rFonts w:ascii="Arial" w:eastAsia="Times New Roman" w:hAnsi="Arial" w:cs="Arial"/>
          <w:i/>
          <w:sz w:val="24"/>
          <w:szCs w:val="24"/>
          <w:lang w:eastAsia="bs-Latn-BA"/>
        </w:rPr>
        <w:t>(čl. 48. i  49.),</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stavlja u promet tombolske kartice koje nije izdala Porezna uprava (član 50.),</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priredi igru na sreću u kasinu suprotno odredbama ovog zakona </w:t>
      </w:r>
      <w:r w:rsidRPr="00411051">
        <w:rPr>
          <w:rFonts w:ascii="Arial" w:eastAsia="Times New Roman" w:hAnsi="Arial" w:cs="Arial"/>
          <w:i/>
          <w:sz w:val="24"/>
          <w:szCs w:val="24"/>
          <w:lang w:eastAsia="bs-Latn-BA"/>
        </w:rPr>
        <w:t>(čl. 54. do 74.),</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ne osigura odgovarajuću kontrolu audio-video uređajima i drugim sličnim tehničkim sredstvima u kasinima </w:t>
      </w:r>
      <w:r w:rsidRPr="00411051">
        <w:rPr>
          <w:rFonts w:ascii="Arial" w:eastAsia="Times New Roman" w:hAnsi="Arial" w:cs="Arial"/>
          <w:i/>
          <w:sz w:val="24"/>
          <w:szCs w:val="24"/>
          <w:lang w:eastAsia="bs-Latn-BA"/>
        </w:rPr>
        <w:t>(član 60.),</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se u prostoru kasina, kladionice, tombole zatvorenog tipa ili objekta u kojem se priređuju igre na sreću putem automata nalazi lice mlađe od 18 godina </w:t>
      </w:r>
      <w:r w:rsidRPr="00411051">
        <w:rPr>
          <w:rFonts w:ascii="Arial" w:eastAsia="Times New Roman" w:hAnsi="Arial" w:cs="Arial"/>
          <w:i/>
          <w:sz w:val="24"/>
          <w:szCs w:val="24"/>
          <w:lang w:eastAsia="bs-Latn-BA"/>
        </w:rPr>
        <w:t>(čl. 62., 88. i 97.),</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priredi kladioničke igre suprotno ovom zakonu </w:t>
      </w:r>
      <w:r w:rsidRPr="00411051">
        <w:rPr>
          <w:rFonts w:ascii="Arial" w:eastAsia="Times New Roman" w:hAnsi="Arial" w:cs="Arial"/>
          <w:i/>
          <w:sz w:val="24"/>
          <w:szCs w:val="24"/>
          <w:lang w:eastAsia="bs-Latn-BA"/>
        </w:rPr>
        <w:t>(čl. 75. do 93.),</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pravila igre na sreću u kasinu, na uplatnom mjestu kladionice ili u objektu u kojem se priređuju igre na sreću putem automata nisu igračima na raspolaganju (čl. 64., 84. i 102.),</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priredi igre na sreću na automatima suprotno ovom zakonu </w:t>
      </w:r>
      <w:r w:rsidRPr="00411051">
        <w:rPr>
          <w:rFonts w:ascii="Arial" w:eastAsia="Times New Roman" w:hAnsi="Arial" w:cs="Arial"/>
          <w:i/>
          <w:sz w:val="24"/>
          <w:szCs w:val="24"/>
          <w:lang w:eastAsia="bs-Latn-BA"/>
        </w:rPr>
        <w:t>(čl.94. do 107.),</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kao ovlašteno lice za obavljanje tehničkog pregleda i postupi protivno odredbama ovog zakona (član 100.),</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Ministarstvu ne prijavi u propisanom roku svaki automat za igre na sreću i stavi u upotrebu automate na kojima na vidnom mjestu nije istaknuta posebna naljepnica (član 101.),</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ne dostavi evidenciju o uplatama mjesečnih naknada sa dokazom o uplati mjesečne naknade za priređivanje svih igara na sreću iz člana 4. ovog zakona (član 108.),</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zaprima uplate i priređuje internet igre na sreću suprotno odredbama ovog zakona </w:t>
      </w:r>
      <w:r w:rsidRPr="00411051">
        <w:rPr>
          <w:rFonts w:ascii="Arial" w:eastAsia="Times New Roman" w:hAnsi="Arial" w:cs="Arial"/>
          <w:i/>
          <w:sz w:val="24"/>
          <w:szCs w:val="24"/>
          <w:lang w:eastAsia="bs-Latn-BA"/>
        </w:rPr>
        <w:t>(čl. 109. do 119.),</w:t>
      </w:r>
    </w:p>
    <w:p w:rsidR="00C90533" w:rsidRPr="00411051" w:rsidRDefault="00C90533" w:rsidP="00C90533">
      <w:pPr>
        <w:numPr>
          <w:ilvl w:val="0"/>
          <w:numId w:val="15"/>
        </w:num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hAnsi="Arial" w:cs="Arial"/>
          <w:i/>
          <w:sz w:val="24"/>
          <w:szCs w:val="24"/>
        </w:rPr>
        <w:t xml:space="preserve"> ne ispunjava posebne obaveze utvrđene ovim zakonom </w:t>
      </w:r>
      <w:r w:rsidRPr="00411051">
        <w:rPr>
          <w:rFonts w:ascii="Arial" w:eastAsia="Times New Roman" w:hAnsi="Arial" w:cs="Arial"/>
          <w:i/>
          <w:sz w:val="24"/>
          <w:szCs w:val="24"/>
          <w:lang w:eastAsia="bs-Latn-BA"/>
        </w:rPr>
        <w:t>(čl. 120. do 122.).</w:t>
      </w:r>
    </w:p>
    <w:p w:rsidR="00C90533" w:rsidRPr="00411051" w:rsidRDefault="00C90533" w:rsidP="00C90533">
      <w:p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Za prekršaj iz stava 1. ovog člana kaznit će se i odgovorno lice u pravnom licu novčanom kaznom u iznosu od 1.500 do 3.000 KM.</w:t>
      </w:r>
    </w:p>
    <w:p w:rsidR="00C90533" w:rsidRPr="00411051" w:rsidRDefault="00C90533" w:rsidP="00C90533">
      <w:pPr>
        <w:spacing w:before="100" w:beforeAutospacing="1" w:after="100" w:afterAutospacing="1" w:line="240" w:lineRule="auto"/>
        <w:jc w:val="both"/>
        <w:rPr>
          <w:rFonts w:ascii="Arial" w:hAnsi="Arial" w:cs="Arial"/>
          <w:i/>
          <w:sz w:val="24"/>
          <w:szCs w:val="24"/>
        </w:rPr>
      </w:pPr>
      <w:r w:rsidRPr="00411051">
        <w:rPr>
          <w:rFonts w:ascii="Arial" w:hAnsi="Arial" w:cs="Arial"/>
          <w:i/>
          <w:sz w:val="24"/>
          <w:szCs w:val="24"/>
        </w:rPr>
        <w:t>Pored novčane kazne pravnom i fizičkom licu za učinjene prekršaje iz ovog člana, izreći će se i zaštitna mjera oduzimanja sredstava i predmeta koji su korišteni ili koji se mogu upotrijebiti za priređivanje igara na sreću, kao i zabrana obavljanja djelatnosti.</w:t>
      </w:r>
    </w:p>
    <w:p w:rsidR="00C90533" w:rsidRPr="00411051" w:rsidRDefault="00C90533" w:rsidP="00C90533">
      <w:pPr>
        <w:jc w:val="center"/>
        <w:rPr>
          <w:rFonts w:ascii="Arial" w:hAnsi="Arial" w:cs="Arial"/>
          <w:b/>
          <w:i/>
          <w:sz w:val="24"/>
          <w:szCs w:val="24"/>
        </w:rPr>
      </w:pPr>
      <w:r w:rsidRPr="00411051">
        <w:rPr>
          <w:rFonts w:ascii="Arial" w:hAnsi="Arial" w:cs="Arial"/>
          <w:b/>
          <w:i/>
          <w:sz w:val="24"/>
          <w:szCs w:val="24"/>
        </w:rPr>
        <w:t>Član 130.</w:t>
      </w:r>
    </w:p>
    <w:p w:rsidR="00C90533" w:rsidRPr="00411051" w:rsidRDefault="00C90533" w:rsidP="00C90533">
      <w:p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 xml:space="preserve">Novčanom kaznom u iznosu od </w:t>
      </w:r>
      <w:r w:rsidRPr="00411051">
        <w:rPr>
          <w:rFonts w:ascii="Arial" w:hAnsi="Arial" w:cs="Arial"/>
          <w:i/>
          <w:sz w:val="24"/>
          <w:szCs w:val="24"/>
        </w:rPr>
        <w:t xml:space="preserve">10.000,00 </w:t>
      </w:r>
      <w:r w:rsidRPr="00411051">
        <w:rPr>
          <w:rFonts w:ascii="Arial" w:eastAsia="Times New Roman" w:hAnsi="Arial" w:cs="Arial"/>
          <w:i/>
          <w:sz w:val="24"/>
          <w:szCs w:val="24"/>
          <w:lang w:eastAsia="bs-Latn-BA"/>
        </w:rPr>
        <w:t>do 15</w:t>
      </w:r>
      <w:r w:rsidRPr="00411051">
        <w:rPr>
          <w:rFonts w:ascii="Arial" w:hAnsi="Arial" w:cs="Arial"/>
          <w:i/>
          <w:sz w:val="24"/>
          <w:szCs w:val="24"/>
        </w:rPr>
        <w:t xml:space="preserve">.000,00 </w:t>
      </w:r>
      <w:r w:rsidRPr="00411051">
        <w:rPr>
          <w:rFonts w:ascii="Arial" w:eastAsia="Times New Roman" w:hAnsi="Arial" w:cs="Arial"/>
          <w:i/>
          <w:sz w:val="24"/>
          <w:szCs w:val="24"/>
          <w:lang w:eastAsia="bs-Latn-BA"/>
        </w:rPr>
        <w:t>KM kaznit će se za prekršaj pravno lice ako:</w:t>
      </w:r>
    </w:p>
    <w:p w:rsidR="00C90533" w:rsidRPr="00411051" w:rsidRDefault="00C90533" w:rsidP="00C90533">
      <w:pPr>
        <w:numPr>
          <w:ilvl w:val="0"/>
          <w:numId w:val="16"/>
        </w:numPr>
        <w:spacing w:before="100" w:beforeAutospacing="1" w:after="100" w:afterAutospacing="1" w:line="240" w:lineRule="auto"/>
        <w:jc w:val="both"/>
        <w:rPr>
          <w:rFonts w:ascii="Arial" w:hAnsi="Arial" w:cs="Arial"/>
          <w:i/>
          <w:sz w:val="24"/>
          <w:szCs w:val="24"/>
        </w:rPr>
      </w:pPr>
      <w:r w:rsidRPr="00411051">
        <w:rPr>
          <w:rFonts w:ascii="Arial" w:hAnsi="Arial" w:cs="Arial"/>
          <w:i/>
          <w:sz w:val="24"/>
          <w:szCs w:val="24"/>
        </w:rPr>
        <w:lastRenderedPageBreak/>
        <w:t xml:space="preserve">prilikom priređivanje igara na sreću klađenja ne osigura on-line vezu svih uplatno isplatnih mjesta sa serverom </w:t>
      </w:r>
      <w:r w:rsidRPr="00411051">
        <w:rPr>
          <w:rFonts w:ascii="Arial" w:eastAsia="Times New Roman" w:hAnsi="Arial" w:cs="Arial"/>
          <w:i/>
          <w:sz w:val="24"/>
          <w:szCs w:val="24"/>
          <w:lang w:eastAsia="bs-Latn-BA"/>
        </w:rPr>
        <w:t>Porezne u</w:t>
      </w:r>
      <w:r w:rsidRPr="00411051">
        <w:rPr>
          <w:rFonts w:ascii="Arial" w:hAnsi="Arial" w:cs="Arial"/>
          <w:i/>
          <w:sz w:val="24"/>
          <w:szCs w:val="24"/>
        </w:rPr>
        <w:t xml:space="preserve">prave </w:t>
      </w:r>
      <w:r w:rsidRPr="00411051">
        <w:rPr>
          <w:rFonts w:ascii="Arial" w:eastAsia="Times New Roman" w:hAnsi="Arial" w:cs="Arial"/>
          <w:i/>
          <w:sz w:val="24"/>
          <w:szCs w:val="24"/>
          <w:lang w:eastAsia="bs-Latn-BA"/>
        </w:rPr>
        <w:t>(član 82.)</w:t>
      </w:r>
    </w:p>
    <w:p w:rsidR="00C90533" w:rsidRPr="00411051" w:rsidRDefault="00C90533" w:rsidP="00C90533">
      <w:pPr>
        <w:numPr>
          <w:ilvl w:val="0"/>
          <w:numId w:val="16"/>
        </w:numPr>
        <w:spacing w:before="100" w:beforeAutospacing="1" w:after="100" w:afterAutospacing="1" w:line="240" w:lineRule="auto"/>
        <w:jc w:val="both"/>
        <w:rPr>
          <w:rFonts w:ascii="Arial" w:hAnsi="Arial" w:cs="Arial"/>
          <w:i/>
          <w:sz w:val="24"/>
          <w:szCs w:val="24"/>
        </w:rPr>
      </w:pPr>
      <w:r w:rsidRPr="00411051">
        <w:rPr>
          <w:rFonts w:ascii="Arial" w:hAnsi="Arial" w:cs="Arial"/>
          <w:i/>
          <w:sz w:val="24"/>
          <w:szCs w:val="24"/>
        </w:rPr>
        <w:t xml:space="preserve">prilikom priređivanja igara na sreću klađenja putem interneta ne osigura </w:t>
      </w:r>
      <w:r w:rsidRPr="00411051">
        <w:rPr>
          <w:rFonts w:ascii="Arial" w:hAnsi="Arial" w:cs="Arial"/>
          <w:i/>
          <w:iCs/>
          <w:sz w:val="24"/>
          <w:szCs w:val="24"/>
        </w:rPr>
        <w:t xml:space="preserve">funkcionalnu informatičku  opremu hardver i softver na teritoriji Federacije koja će neprekidno biti povezana sa informacionim sistemom Porezne uprave  </w:t>
      </w:r>
      <w:r w:rsidRPr="00411051">
        <w:rPr>
          <w:rFonts w:ascii="Arial" w:eastAsia="Times New Roman" w:hAnsi="Arial" w:cs="Arial"/>
          <w:i/>
          <w:sz w:val="24"/>
          <w:szCs w:val="24"/>
          <w:lang w:eastAsia="bs-Latn-BA"/>
        </w:rPr>
        <w:t>(član 110.)</w:t>
      </w:r>
    </w:p>
    <w:p w:rsidR="00C90533" w:rsidRPr="00411051" w:rsidRDefault="00C90533" w:rsidP="00C90533">
      <w:pPr>
        <w:numPr>
          <w:ilvl w:val="0"/>
          <w:numId w:val="16"/>
        </w:numPr>
        <w:spacing w:before="100" w:beforeAutospacing="1" w:after="100" w:afterAutospacing="1" w:line="240" w:lineRule="auto"/>
        <w:jc w:val="both"/>
        <w:rPr>
          <w:rFonts w:ascii="Arial" w:hAnsi="Arial" w:cs="Arial"/>
          <w:i/>
          <w:sz w:val="24"/>
          <w:szCs w:val="24"/>
        </w:rPr>
      </w:pPr>
      <w:r w:rsidRPr="00411051">
        <w:rPr>
          <w:rFonts w:ascii="Arial" w:hAnsi="Arial" w:cs="Arial"/>
          <w:i/>
          <w:sz w:val="24"/>
          <w:szCs w:val="24"/>
        </w:rPr>
        <w:t xml:space="preserve">u automat klubu koji posjeduje odobrenje Ministarstva ne osigura Centralni računarski sistem (Server) za on-line nadzor i ne poveže isti sa informacionim sistemom </w:t>
      </w:r>
      <w:r w:rsidRPr="00411051">
        <w:rPr>
          <w:rFonts w:ascii="Arial" w:eastAsia="Times New Roman" w:hAnsi="Arial" w:cs="Arial"/>
          <w:i/>
          <w:sz w:val="24"/>
          <w:szCs w:val="24"/>
          <w:lang w:eastAsia="bs-Latn-BA"/>
        </w:rPr>
        <w:t>Porezne u</w:t>
      </w:r>
      <w:r w:rsidRPr="00411051">
        <w:rPr>
          <w:rFonts w:ascii="Arial" w:hAnsi="Arial" w:cs="Arial"/>
          <w:i/>
          <w:sz w:val="24"/>
          <w:szCs w:val="24"/>
        </w:rPr>
        <w:t xml:space="preserve">prave, na način koji osigurava centralno umrežavanje svih automata jednog priređivača koje radi kontrolu podataka od strane </w:t>
      </w:r>
      <w:r w:rsidRPr="00411051">
        <w:rPr>
          <w:rFonts w:ascii="Arial" w:eastAsia="Times New Roman" w:hAnsi="Arial" w:cs="Arial"/>
          <w:i/>
          <w:sz w:val="24"/>
          <w:szCs w:val="24"/>
          <w:lang w:eastAsia="bs-Latn-BA"/>
        </w:rPr>
        <w:t>Porezne u</w:t>
      </w:r>
      <w:r w:rsidRPr="00411051">
        <w:rPr>
          <w:rFonts w:ascii="Arial" w:hAnsi="Arial" w:cs="Arial"/>
          <w:i/>
          <w:sz w:val="24"/>
          <w:szCs w:val="24"/>
        </w:rPr>
        <w:t xml:space="preserve">prave </w:t>
      </w:r>
      <w:r w:rsidRPr="00411051">
        <w:rPr>
          <w:rFonts w:ascii="Arial" w:eastAsia="Times New Roman" w:hAnsi="Arial" w:cs="Arial"/>
          <w:i/>
          <w:sz w:val="24"/>
          <w:szCs w:val="24"/>
          <w:lang w:eastAsia="bs-Latn-BA"/>
        </w:rPr>
        <w:t>(član 99.)</w:t>
      </w:r>
    </w:p>
    <w:p w:rsidR="00C90533" w:rsidRPr="00411051" w:rsidRDefault="00C90533" w:rsidP="00C90533">
      <w:pPr>
        <w:numPr>
          <w:ilvl w:val="0"/>
          <w:numId w:val="16"/>
        </w:numPr>
        <w:spacing w:before="100" w:beforeAutospacing="1" w:after="100" w:afterAutospacing="1" w:line="240" w:lineRule="auto"/>
        <w:jc w:val="both"/>
        <w:rPr>
          <w:rFonts w:ascii="Arial" w:hAnsi="Arial" w:cs="Arial"/>
          <w:i/>
          <w:sz w:val="24"/>
          <w:szCs w:val="24"/>
        </w:rPr>
      </w:pPr>
      <w:r w:rsidRPr="00411051">
        <w:rPr>
          <w:rFonts w:ascii="Arial" w:eastAsia="Times New Roman" w:hAnsi="Arial" w:cs="Arial"/>
          <w:i/>
          <w:sz w:val="24"/>
          <w:szCs w:val="24"/>
          <w:lang w:eastAsia="bs-Latn-BA"/>
        </w:rPr>
        <w:t>prilikom obavljanja nadzora ne omogući ovlaštenim organima pregled poslovne dokumentacije, poslovnih prostorija, pomagala, naprava ili onemogući nadzor cjelokupnog materijalno-finansijskog poslovanja ili na bilo koji drugi način onemogući vršenje inspekcijskog nadzora (član 126. i 127.)</w:t>
      </w:r>
    </w:p>
    <w:p w:rsidR="00C90533" w:rsidRPr="00411051" w:rsidRDefault="00C90533" w:rsidP="00C90533">
      <w:pPr>
        <w:spacing w:before="100" w:beforeAutospacing="1" w:after="100" w:afterAutospacing="1" w:line="240" w:lineRule="auto"/>
        <w:jc w:val="both"/>
        <w:rPr>
          <w:rFonts w:ascii="Arial" w:eastAsia="Times New Roman" w:hAnsi="Arial" w:cs="Arial"/>
          <w:i/>
          <w:sz w:val="24"/>
          <w:szCs w:val="24"/>
          <w:lang w:eastAsia="bs-Latn-BA"/>
        </w:rPr>
      </w:pPr>
      <w:r w:rsidRPr="00411051">
        <w:rPr>
          <w:rFonts w:ascii="Arial" w:eastAsia="Times New Roman" w:hAnsi="Arial" w:cs="Arial"/>
          <w:i/>
          <w:sz w:val="24"/>
          <w:szCs w:val="24"/>
          <w:lang w:eastAsia="bs-Latn-BA"/>
        </w:rPr>
        <w:t>Za prekršaj iz stava 1. ovog člana kaznit će se i odgovorno lice u pravnom licu novčanom kaznom u iznosu od 2.000 do 3.000 KM.</w:t>
      </w:r>
    </w:p>
    <w:p w:rsidR="00C90533" w:rsidRPr="00411051" w:rsidRDefault="00C90533" w:rsidP="00C90533">
      <w:pPr>
        <w:jc w:val="center"/>
        <w:rPr>
          <w:rFonts w:ascii="Arial" w:hAnsi="Arial" w:cs="Arial"/>
          <w:b/>
          <w:i/>
          <w:sz w:val="24"/>
          <w:szCs w:val="24"/>
          <w:lang w:eastAsia="bs-Latn-BA"/>
        </w:rPr>
      </w:pPr>
      <w:r w:rsidRPr="00411051">
        <w:rPr>
          <w:rFonts w:ascii="Arial" w:hAnsi="Arial" w:cs="Arial"/>
          <w:b/>
          <w:i/>
          <w:sz w:val="24"/>
          <w:szCs w:val="24"/>
          <w:lang w:eastAsia="bs-Latn-BA"/>
        </w:rPr>
        <w:t>Član 131.</w:t>
      </w:r>
    </w:p>
    <w:p w:rsidR="00C90533" w:rsidRPr="00411051" w:rsidRDefault="00C90533" w:rsidP="00C90533">
      <w:pPr>
        <w:spacing w:before="100" w:beforeAutospacing="1" w:after="100" w:afterAutospacing="1"/>
        <w:jc w:val="both"/>
        <w:rPr>
          <w:rFonts w:ascii="Arial" w:hAnsi="Arial" w:cs="Arial"/>
          <w:i/>
          <w:sz w:val="24"/>
          <w:szCs w:val="24"/>
          <w:lang w:eastAsia="bs-Latn-BA"/>
        </w:rPr>
      </w:pPr>
      <w:r w:rsidRPr="00411051">
        <w:rPr>
          <w:rFonts w:ascii="Arial" w:hAnsi="Arial" w:cs="Arial"/>
          <w:i/>
          <w:sz w:val="24"/>
          <w:szCs w:val="24"/>
          <w:lang w:eastAsia="bs-Latn-BA"/>
        </w:rPr>
        <w:t xml:space="preserve">Novčanom kaznom u iznosu od </w:t>
      </w:r>
      <w:r w:rsidRPr="00411051">
        <w:rPr>
          <w:rFonts w:ascii="Arial" w:hAnsi="Arial" w:cs="Arial"/>
          <w:i/>
          <w:sz w:val="24"/>
          <w:szCs w:val="24"/>
        </w:rPr>
        <w:t xml:space="preserve">12.000,00 </w:t>
      </w:r>
      <w:r w:rsidRPr="00411051">
        <w:rPr>
          <w:rFonts w:ascii="Arial" w:hAnsi="Arial" w:cs="Arial"/>
          <w:i/>
          <w:sz w:val="24"/>
          <w:szCs w:val="24"/>
          <w:lang w:eastAsia="bs-Latn-BA"/>
        </w:rPr>
        <w:t>do 15</w:t>
      </w:r>
      <w:r w:rsidRPr="00411051">
        <w:rPr>
          <w:rFonts w:ascii="Arial" w:hAnsi="Arial" w:cs="Arial"/>
          <w:i/>
          <w:sz w:val="24"/>
          <w:szCs w:val="24"/>
        </w:rPr>
        <w:t xml:space="preserve">.000,00 </w:t>
      </w:r>
      <w:r w:rsidRPr="00411051">
        <w:rPr>
          <w:rFonts w:ascii="Arial" w:hAnsi="Arial" w:cs="Arial"/>
          <w:i/>
          <w:sz w:val="24"/>
          <w:szCs w:val="24"/>
          <w:lang w:eastAsia="bs-Latn-BA"/>
        </w:rPr>
        <w:t>KM kaznit će se za prekršaj pravno lice ako:</w:t>
      </w:r>
    </w:p>
    <w:p w:rsidR="00C90533" w:rsidRPr="00411051" w:rsidRDefault="00C90533" w:rsidP="00C90533">
      <w:pPr>
        <w:pStyle w:val="ListParagraph"/>
        <w:numPr>
          <w:ilvl w:val="0"/>
          <w:numId w:val="17"/>
        </w:numPr>
        <w:overflowPunct w:val="0"/>
        <w:autoSpaceDE w:val="0"/>
        <w:autoSpaceDN w:val="0"/>
        <w:adjustRightInd w:val="0"/>
        <w:spacing w:before="100" w:beforeAutospacing="1" w:after="100" w:afterAutospacing="1"/>
        <w:contextualSpacing w:val="0"/>
        <w:jc w:val="both"/>
        <w:rPr>
          <w:rFonts w:ascii="Arial" w:hAnsi="Arial" w:cs="Arial"/>
          <w:i/>
          <w:sz w:val="24"/>
          <w:szCs w:val="24"/>
        </w:rPr>
      </w:pPr>
      <w:r w:rsidRPr="00411051">
        <w:rPr>
          <w:rFonts w:ascii="Arial" w:hAnsi="Arial" w:cs="Arial"/>
          <w:i/>
          <w:sz w:val="24"/>
          <w:szCs w:val="24"/>
          <w:lang w:eastAsia="bs-Latn-BA"/>
        </w:rPr>
        <w:t>mjesečnu naknadu za priređivanje klasičnih lutrijskih igara na sreću netačno obračuna ili ne uplati u propisanom roku (član 6. i član 119.),</w:t>
      </w:r>
    </w:p>
    <w:p w:rsidR="00E71964" w:rsidRPr="00411051" w:rsidRDefault="00C90533" w:rsidP="0095167B">
      <w:pPr>
        <w:numPr>
          <w:ilvl w:val="0"/>
          <w:numId w:val="17"/>
        </w:numPr>
        <w:spacing w:before="100" w:beforeAutospacing="1" w:after="100" w:afterAutospacing="1" w:line="240" w:lineRule="auto"/>
        <w:jc w:val="both"/>
        <w:rPr>
          <w:rFonts w:ascii="Arial" w:hAnsi="Arial" w:cs="Arial"/>
          <w:i/>
          <w:sz w:val="24"/>
          <w:szCs w:val="24"/>
        </w:rPr>
      </w:pPr>
      <w:r w:rsidRPr="00411051">
        <w:rPr>
          <w:rFonts w:ascii="Arial" w:eastAsia="Times New Roman" w:hAnsi="Arial" w:cs="Arial"/>
          <w:i/>
          <w:sz w:val="24"/>
          <w:szCs w:val="24"/>
          <w:lang w:eastAsia="bs-Latn-BA"/>
        </w:rPr>
        <w:t xml:space="preserve">mjesečnu naknadu za priređivanje posebnih igara na sreću i igara na sreću putem interneta, netačno obračuna ili ne uplati u propisanom roku (čl. </w:t>
      </w:r>
      <w:r w:rsidRPr="00411051">
        <w:rPr>
          <w:rFonts w:ascii="Arial" w:hAnsi="Arial" w:cs="Arial"/>
          <w:i/>
          <w:sz w:val="24"/>
          <w:szCs w:val="24"/>
        </w:rPr>
        <w:t>74. stav 3.; 92. stav 3.; 107. stav 2. i 119. stav 2.</w:t>
      </w:r>
      <w:r w:rsidRPr="00411051">
        <w:rPr>
          <w:rFonts w:ascii="Arial" w:eastAsia="Times New Roman" w:hAnsi="Arial" w:cs="Arial"/>
          <w:i/>
          <w:sz w:val="24"/>
          <w:szCs w:val="24"/>
          <w:lang w:eastAsia="bs-Latn-BA"/>
        </w:rPr>
        <w:t>).</w:t>
      </w:r>
    </w:p>
    <w:p w:rsidR="00C90533" w:rsidRPr="00411051" w:rsidRDefault="00C90533" w:rsidP="00C90533">
      <w:pPr>
        <w:jc w:val="center"/>
        <w:rPr>
          <w:rFonts w:ascii="Arial" w:hAnsi="Arial" w:cs="Arial"/>
          <w:b/>
          <w:i/>
          <w:sz w:val="24"/>
          <w:szCs w:val="24"/>
        </w:rPr>
      </w:pPr>
      <w:r w:rsidRPr="00411051">
        <w:rPr>
          <w:rFonts w:ascii="Arial" w:hAnsi="Arial" w:cs="Arial"/>
          <w:b/>
          <w:i/>
          <w:sz w:val="24"/>
          <w:szCs w:val="24"/>
        </w:rPr>
        <w:t>Član 132.</w:t>
      </w:r>
    </w:p>
    <w:p w:rsidR="00C90533" w:rsidRPr="00411051" w:rsidRDefault="00C90533" w:rsidP="00C90533">
      <w:pPr>
        <w:jc w:val="both"/>
        <w:rPr>
          <w:rFonts w:ascii="Arial" w:hAnsi="Arial" w:cs="Arial"/>
          <w:i/>
          <w:sz w:val="24"/>
          <w:szCs w:val="24"/>
        </w:rPr>
      </w:pPr>
      <w:r w:rsidRPr="00411051">
        <w:rPr>
          <w:rFonts w:ascii="Arial" w:hAnsi="Arial" w:cs="Arial"/>
          <w:i/>
          <w:sz w:val="24"/>
          <w:szCs w:val="24"/>
        </w:rPr>
        <w:t xml:space="preserve">Novčanom kaznom u iznosu od 1.000,00 do 1.500,00 KM kaznit će se za prekršaj fizičko lice ako priređuje igre na sreću iz čl. 4., 51. i 109. ovog zakona. </w:t>
      </w:r>
    </w:p>
    <w:p w:rsidR="00C90533" w:rsidRPr="00411051" w:rsidRDefault="00C90533" w:rsidP="00C90533">
      <w:pPr>
        <w:spacing w:before="100" w:beforeAutospacing="1" w:after="100" w:afterAutospacing="1" w:line="240" w:lineRule="auto"/>
        <w:jc w:val="both"/>
        <w:rPr>
          <w:rFonts w:ascii="Arial" w:hAnsi="Arial" w:cs="Arial"/>
          <w:i/>
          <w:sz w:val="24"/>
          <w:szCs w:val="24"/>
        </w:rPr>
      </w:pPr>
      <w:r w:rsidRPr="00411051">
        <w:rPr>
          <w:rFonts w:ascii="Arial" w:hAnsi="Arial" w:cs="Arial"/>
          <w:i/>
          <w:sz w:val="24"/>
          <w:szCs w:val="24"/>
        </w:rPr>
        <w:t>Pored novčane kazne fizičkom licu za učinjene prekršaje iz stava 1. ovog člana izreći će se i zaštitna mjera oduzimanja svih sredstava i predmeta koji su korišteni  ili koji se mogu upotrijebiti za priređivanje igara na sreću, kao i zabrana obavljanja djelatnosti priređivanja igara na sreću.</w:t>
      </w:r>
    </w:p>
    <w:p w:rsidR="00C90533" w:rsidRPr="00411051" w:rsidRDefault="00C90533" w:rsidP="00C90533">
      <w:pPr>
        <w:spacing w:before="100" w:beforeAutospacing="1" w:after="100" w:afterAutospacing="1" w:line="240" w:lineRule="auto"/>
        <w:jc w:val="both"/>
        <w:rPr>
          <w:rFonts w:ascii="Arial" w:hAnsi="Arial" w:cs="Arial"/>
          <w:i/>
          <w:sz w:val="24"/>
          <w:szCs w:val="24"/>
        </w:rPr>
      </w:pPr>
      <w:r w:rsidRPr="00411051">
        <w:rPr>
          <w:rFonts w:ascii="Arial" w:hAnsi="Arial" w:cs="Arial"/>
          <w:i/>
          <w:sz w:val="24"/>
          <w:szCs w:val="24"/>
        </w:rPr>
        <w:t xml:space="preserve">Novčanom kaznom u iznosu od 500, 00 KM kaznit će se roditelj, staratelj ili usvojitelj maloljetnika u dobi do navršenih 16 godina koji se zatekne u sudjelovanju u igrama na sreću. </w:t>
      </w:r>
    </w:p>
    <w:p w:rsidR="00C90533" w:rsidRPr="00411051" w:rsidRDefault="00C90533" w:rsidP="00C90533">
      <w:pPr>
        <w:spacing w:before="100" w:beforeAutospacing="1" w:after="100" w:afterAutospacing="1" w:line="240" w:lineRule="auto"/>
        <w:jc w:val="both"/>
        <w:rPr>
          <w:rFonts w:ascii="Arial" w:eastAsia="Times New Roman" w:hAnsi="Arial" w:cs="Arial"/>
          <w:bCs/>
          <w:i/>
          <w:sz w:val="24"/>
          <w:szCs w:val="24"/>
          <w:lang w:eastAsia="bs-Latn-BA"/>
        </w:rPr>
      </w:pPr>
      <w:r w:rsidRPr="00411051">
        <w:rPr>
          <w:rFonts w:ascii="Arial" w:hAnsi="Arial" w:cs="Arial"/>
          <w:i/>
          <w:sz w:val="24"/>
          <w:szCs w:val="24"/>
        </w:rPr>
        <w:t xml:space="preserve">Novčanom kaznom u iznosu od 500, 00 KM kaznit će se stariji maloljetnik koji ima od 16 do 18 godina, a koji se zatekne u sudjelovanju u igrama na sreću. </w:t>
      </w:r>
    </w:p>
    <w:p w:rsidR="00C90533" w:rsidRPr="00411051" w:rsidRDefault="00C90533" w:rsidP="00C90533">
      <w:pPr>
        <w:pStyle w:val="BodyText"/>
        <w:rPr>
          <w:rFonts w:ascii="Arial" w:hAnsi="Arial" w:cs="Arial"/>
          <w:b/>
          <w:sz w:val="24"/>
          <w:szCs w:val="24"/>
          <w:u w:val="single"/>
        </w:rPr>
      </w:pPr>
    </w:p>
    <w:p w:rsidR="0095167B" w:rsidRPr="00411051" w:rsidRDefault="0095167B">
      <w:pPr>
        <w:rPr>
          <w:rFonts w:ascii="Arial" w:hAnsi="Arial" w:cs="Arial"/>
          <w:b/>
          <w:sz w:val="24"/>
          <w:szCs w:val="24"/>
          <w:u w:val="single"/>
        </w:rPr>
      </w:pPr>
      <w:r w:rsidRPr="00411051">
        <w:rPr>
          <w:rFonts w:ascii="Arial" w:hAnsi="Arial" w:cs="Arial"/>
          <w:b/>
          <w:sz w:val="24"/>
          <w:szCs w:val="24"/>
          <w:u w:val="single"/>
        </w:rPr>
        <w:br w:type="page"/>
      </w:r>
    </w:p>
    <w:p w:rsidR="00C90533" w:rsidRPr="00411051" w:rsidRDefault="00C90533" w:rsidP="0026423B">
      <w:pPr>
        <w:jc w:val="both"/>
        <w:rPr>
          <w:rFonts w:ascii="Arial" w:hAnsi="Arial" w:cs="Arial"/>
          <w:sz w:val="24"/>
          <w:szCs w:val="24"/>
        </w:rPr>
      </w:pPr>
      <w:bookmarkStart w:id="0" w:name="_GoBack"/>
      <w:bookmarkEnd w:id="0"/>
    </w:p>
    <w:sectPr w:rsidR="00C90533" w:rsidRPr="0041105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911" w:rsidRDefault="00085911" w:rsidP="00960AC5">
      <w:pPr>
        <w:spacing w:after="0" w:line="240" w:lineRule="auto"/>
      </w:pPr>
      <w:r>
        <w:separator/>
      </w:r>
    </w:p>
  </w:endnote>
  <w:endnote w:type="continuationSeparator" w:id="0">
    <w:p w:rsidR="00085911" w:rsidRDefault="00085911" w:rsidP="0096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C4" w:rsidRDefault="00C236C4">
    <w:pPr>
      <w:pStyle w:val="Footer"/>
      <w:jc w:val="right"/>
    </w:pPr>
  </w:p>
  <w:p w:rsidR="00C236C4" w:rsidRDefault="00C23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911" w:rsidRDefault="00085911" w:rsidP="00960AC5">
      <w:pPr>
        <w:spacing w:after="0" w:line="240" w:lineRule="auto"/>
      </w:pPr>
      <w:r>
        <w:separator/>
      </w:r>
    </w:p>
  </w:footnote>
  <w:footnote w:type="continuationSeparator" w:id="0">
    <w:p w:rsidR="00085911" w:rsidRDefault="00085911" w:rsidP="00960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C4" w:rsidRDefault="00C236C4">
    <w:pPr>
      <w:pStyle w:val="Header"/>
      <w:jc w:val="right"/>
    </w:pPr>
  </w:p>
  <w:p w:rsidR="00C236C4" w:rsidRDefault="00C23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EAD"/>
    <w:multiLevelType w:val="hybridMultilevel"/>
    <w:tmpl w:val="5758221E"/>
    <w:lvl w:ilvl="0" w:tplc="46104670">
      <w:start w:val="1"/>
      <w:numFmt w:val="upperRoman"/>
      <w:lvlText w:val="%1."/>
      <w:lvlJc w:val="left"/>
      <w:pPr>
        <w:ind w:left="720" w:hanging="720"/>
      </w:pPr>
      <w:rPr>
        <w:rFonts w:ascii="Arial" w:hAnsi="Arial" w:cs="Arial" w:hint="default"/>
        <w:b/>
        <w:i w:val="0"/>
        <w:sz w:val="28"/>
        <w:u w:val="none"/>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3795907"/>
    <w:multiLevelType w:val="hybridMultilevel"/>
    <w:tmpl w:val="5F42E02A"/>
    <w:lvl w:ilvl="0" w:tplc="5184988C">
      <w:start w:val="1"/>
      <w:numFmt w:val="decimal"/>
      <w:lvlText w:val="%1)"/>
      <w:lvlJc w:val="left"/>
      <w:pPr>
        <w:ind w:left="1080" w:hanging="360"/>
      </w:pPr>
      <w:rPr>
        <w:rFonts w:ascii="Arial" w:eastAsia="Times New Roman" w:hAnsi="Arial" w:cs="Arial"/>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 w15:restartNumberingAfterBreak="0">
    <w:nsid w:val="09761807"/>
    <w:multiLevelType w:val="hybridMultilevel"/>
    <w:tmpl w:val="9070A54E"/>
    <w:lvl w:ilvl="0" w:tplc="169236EA">
      <w:start w:val="1"/>
      <w:numFmt w:val="decimal"/>
      <w:lvlText w:val="%1."/>
      <w:lvlJc w:val="left"/>
      <w:pPr>
        <w:ind w:left="1080" w:hanging="360"/>
      </w:pPr>
      <w:rPr>
        <w:rFonts w:hint="default"/>
        <w:b/>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09A536B6"/>
    <w:multiLevelType w:val="hybridMultilevel"/>
    <w:tmpl w:val="A5DC88AA"/>
    <w:lvl w:ilvl="0" w:tplc="7B444CE2">
      <w:start w:val="1"/>
      <w:numFmt w:val="decimal"/>
      <w:lvlText w:val="%1)"/>
      <w:lvlJc w:val="left"/>
      <w:pPr>
        <w:ind w:left="1068" w:hanging="360"/>
      </w:pPr>
      <w:rPr>
        <w:rFonts w:hint="default"/>
        <w:color w:val="auto"/>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4" w15:restartNumberingAfterBreak="0">
    <w:nsid w:val="0E48043F"/>
    <w:multiLevelType w:val="hybridMultilevel"/>
    <w:tmpl w:val="3892C9B4"/>
    <w:lvl w:ilvl="0" w:tplc="BB147890">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1047AED"/>
    <w:multiLevelType w:val="hybridMultilevel"/>
    <w:tmpl w:val="DA4AFA5A"/>
    <w:lvl w:ilvl="0" w:tplc="DFFA05D6">
      <w:start w:val="1"/>
      <w:numFmt w:val="decimal"/>
      <w:lvlText w:val="%1)"/>
      <w:lvlJc w:val="left"/>
      <w:pPr>
        <w:ind w:left="720" w:hanging="360"/>
      </w:pPr>
      <w:rPr>
        <w:rFonts w:ascii="Arial" w:eastAsia="Times New Roman"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 w15:restartNumberingAfterBreak="0">
    <w:nsid w:val="147F090E"/>
    <w:multiLevelType w:val="hybridMultilevel"/>
    <w:tmpl w:val="F91A13F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6630554"/>
    <w:multiLevelType w:val="hybridMultilevel"/>
    <w:tmpl w:val="9D265432"/>
    <w:lvl w:ilvl="0" w:tplc="590693EA">
      <w:start w:val="1"/>
      <w:numFmt w:val="decimal"/>
      <w:lvlText w:val="%1)"/>
      <w:lvlJc w:val="left"/>
      <w:pPr>
        <w:ind w:left="644" w:hanging="360"/>
      </w:pPr>
      <w:rPr>
        <w:rFonts w:ascii="Arial" w:eastAsia="Calibri"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 w15:restartNumberingAfterBreak="0">
    <w:nsid w:val="16F0281C"/>
    <w:multiLevelType w:val="hybridMultilevel"/>
    <w:tmpl w:val="63542146"/>
    <w:lvl w:ilvl="0" w:tplc="CC9C0906">
      <w:start w:val="1"/>
      <w:numFmt w:val="decimal"/>
      <w:lvlText w:val="%1."/>
      <w:lvlJc w:val="left"/>
      <w:pPr>
        <w:ind w:left="1068" w:hanging="360"/>
      </w:pPr>
      <w:rPr>
        <w:rFonts w:hint="default"/>
        <w:b/>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9" w15:restartNumberingAfterBreak="0">
    <w:nsid w:val="197F4E4A"/>
    <w:multiLevelType w:val="hybridMultilevel"/>
    <w:tmpl w:val="C436F766"/>
    <w:lvl w:ilvl="0" w:tplc="AB2425DE">
      <w:start w:val="1"/>
      <w:numFmt w:val="decimal"/>
      <w:lvlText w:val="%1)"/>
      <w:lvlJc w:val="left"/>
      <w:pPr>
        <w:ind w:left="720" w:hanging="360"/>
      </w:pPr>
      <w:rPr>
        <w:rFonts w:ascii="Arial" w:eastAsia="Calibri"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0" w15:restartNumberingAfterBreak="0">
    <w:nsid w:val="19D53935"/>
    <w:multiLevelType w:val="hybridMultilevel"/>
    <w:tmpl w:val="23DE4D92"/>
    <w:lvl w:ilvl="0" w:tplc="57BEA8B2">
      <w:start w:val="1"/>
      <w:numFmt w:val="decimal"/>
      <w:lvlText w:val="%1)"/>
      <w:lvlJc w:val="left"/>
      <w:pPr>
        <w:ind w:left="720" w:hanging="360"/>
      </w:pPr>
      <w:rPr>
        <w:rFonts w:ascii="Arial" w:eastAsia="Times New Roman" w:hAnsi="Arial" w:cs="Arial"/>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 w15:restartNumberingAfterBreak="0">
    <w:nsid w:val="23AD633E"/>
    <w:multiLevelType w:val="hybridMultilevel"/>
    <w:tmpl w:val="A0F09BCA"/>
    <w:lvl w:ilvl="0" w:tplc="050E594A">
      <w:start w:val="1"/>
      <w:numFmt w:val="decimal"/>
      <w:lvlText w:val="%1)"/>
      <w:lvlJc w:val="left"/>
      <w:pPr>
        <w:ind w:left="720" w:hanging="360"/>
      </w:pPr>
      <w:rPr>
        <w:rFonts w:ascii="Arial" w:eastAsia="Times New Roman"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 w15:restartNumberingAfterBreak="0">
    <w:nsid w:val="241D30AD"/>
    <w:multiLevelType w:val="hybridMultilevel"/>
    <w:tmpl w:val="21CCE176"/>
    <w:lvl w:ilvl="0" w:tplc="141A0011">
      <w:start w:val="1"/>
      <w:numFmt w:val="decimal"/>
      <w:lvlText w:val="%1)"/>
      <w:lvlJc w:val="left"/>
      <w:pPr>
        <w:ind w:left="720" w:hanging="360"/>
      </w:pPr>
      <w:rPr>
        <w:rFonts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3" w15:restartNumberingAfterBreak="0">
    <w:nsid w:val="28C65FC8"/>
    <w:multiLevelType w:val="hybridMultilevel"/>
    <w:tmpl w:val="1610C324"/>
    <w:lvl w:ilvl="0" w:tplc="D48C8740">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2B243F89"/>
    <w:multiLevelType w:val="hybridMultilevel"/>
    <w:tmpl w:val="BF8AB66C"/>
    <w:lvl w:ilvl="0" w:tplc="CC9636B8">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5" w15:restartNumberingAfterBreak="0">
    <w:nsid w:val="30F554C1"/>
    <w:multiLevelType w:val="hybridMultilevel"/>
    <w:tmpl w:val="D8B06604"/>
    <w:lvl w:ilvl="0" w:tplc="8812AAB2">
      <w:start w:val="9"/>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22E22B0"/>
    <w:multiLevelType w:val="hybridMultilevel"/>
    <w:tmpl w:val="4726F4C0"/>
    <w:lvl w:ilvl="0" w:tplc="141A0011">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7" w15:restartNumberingAfterBreak="0">
    <w:nsid w:val="4D8115FA"/>
    <w:multiLevelType w:val="hybridMultilevel"/>
    <w:tmpl w:val="1E0AAA50"/>
    <w:lvl w:ilvl="0" w:tplc="077CA3FA">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8" w15:restartNumberingAfterBreak="0">
    <w:nsid w:val="4EA12ED1"/>
    <w:multiLevelType w:val="hybridMultilevel"/>
    <w:tmpl w:val="A8A44930"/>
    <w:lvl w:ilvl="0" w:tplc="7C60CDAA">
      <w:start w:val="1"/>
      <w:numFmt w:val="decimal"/>
      <w:lvlText w:val="%1)"/>
      <w:lvlJc w:val="left"/>
      <w:pPr>
        <w:ind w:left="144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4F1108F6"/>
    <w:multiLevelType w:val="hybridMultilevel"/>
    <w:tmpl w:val="332C9230"/>
    <w:lvl w:ilvl="0" w:tplc="BD760C34">
      <w:start w:val="1"/>
      <w:numFmt w:val="decimal"/>
      <w:lvlText w:val="%1)"/>
      <w:lvlJc w:val="left"/>
      <w:pPr>
        <w:ind w:left="720" w:hanging="360"/>
      </w:pPr>
      <w:rPr>
        <w:rFonts w:ascii="Arial" w:eastAsia="Calibri" w:hAnsi="Arial" w:cs="Arial"/>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530240D1"/>
    <w:multiLevelType w:val="hybridMultilevel"/>
    <w:tmpl w:val="48D0E5FC"/>
    <w:lvl w:ilvl="0" w:tplc="9F226088">
      <w:start w:val="1"/>
      <w:numFmt w:val="lowerLetter"/>
      <w:lvlText w:val="%1)"/>
      <w:lvlJc w:val="left"/>
      <w:pPr>
        <w:ind w:left="720" w:hanging="360"/>
      </w:pPr>
      <w:rPr>
        <w:rFonts w:hint="default"/>
        <w:b w:val="0"/>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544D5D57"/>
    <w:multiLevelType w:val="hybridMultilevel"/>
    <w:tmpl w:val="D47C2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3340F"/>
    <w:multiLevelType w:val="hybridMultilevel"/>
    <w:tmpl w:val="E4B45CDA"/>
    <w:lvl w:ilvl="0" w:tplc="76A8675C">
      <w:start w:val="1"/>
      <w:numFmt w:val="decimal"/>
      <w:lvlText w:val="%1)"/>
      <w:lvlJc w:val="left"/>
      <w:pPr>
        <w:ind w:left="1068" w:hanging="360"/>
      </w:pPr>
      <w:rPr>
        <w:rFonts w:hint="default"/>
        <w:color w:val="auto"/>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23" w15:restartNumberingAfterBreak="0">
    <w:nsid w:val="5D751DE9"/>
    <w:multiLevelType w:val="hybridMultilevel"/>
    <w:tmpl w:val="B00EBEC6"/>
    <w:lvl w:ilvl="0" w:tplc="6266452A">
      <w:start w:val="4"/>
      <w:numFmt w:val="bullet"/>
      <w:lvlText w:val="-"/>
      <w:lvlJc w:val="left"/>
      <w:pPr>
        <w:ind w:left="1068" w:hanging="360"/>
      </w:pPr>
      <w:rPr>
        <w:rFonts w:ascii="Arial" w:eastAsia="Calibri" w:hAnsi="Arial" w:cs="Aria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24" w15:restartNumberingAfterBreak="0">
    <w:nsid w:val="6A57603C"/>
    <w:multiLevelType w:val="hybridMultilevel"/>
    <w:tmpl w:val="54F0FAE2"/>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6D7F6048"/>
    <w:multiLevelType w:val="hybridMultilevel"/>
    <w:tmpl w:val="D1D442FE"/>
    <w:lvl w:ilvl="0" w:tplc="141A0011">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6" w15:restartNumberingAfterBreak="0">
    <w:nsid w:val="71437802"/>
    <w:multiLevelType w:val="hybridMultilevel"/>
    <w:tmpl w:val="5A68A8D6"/>
    <w:lvl w:ilvl="0" w:tplc="A5E49758">
      <w:start w:val="1"/>
      <w:numFmt w:val="decimal"/>
      <w:lvlText w:val="%1)"/>
      <w:lvlJc w:val="left"/>
      <w:pPr>
        <w:ind w:left="1080" w:hanging="360"/>
      </w:pPr>
      <w:rPr>
        <w:rFonts w:hint="default"/>
        <w:color w:val="auto"/>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7" w15:restartNumberingAfterBreak="0">
    <w:nsid w:val="7625307B"/>
    <w:multiLevelType w:val="hybridMultilevel"/>
    <w:tmpl w:val="77265908"/>
    <w:lvl w:ilvl="0" w:tplc="FE14D96A">
      <w:start w:val="1"/>
      <w:numFmt w:val="decimal"/>
      <w:lvlText w:val="%1)"/>
      <w:lvlJc w:val="left"/>
      <w:pPr>
        <w:ind w:left="720" w:hanging="360"/>
      </w:pPr>
      <w:rPr>
        <w:rFonts w:ascii="Arial" w:eastAsia="Calibri"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8" w15:restartNumberingAfterBreak="0">
    <w:nsid w:val="76881FAF"/>
    <w:multiLevelType w:val="hybridMultilevel"/>
    <w:tmpl w:val="CE5E61A4"/>
    <w:lvl w:ilvl="0" w:tplc="5742FDE4">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7EBF2EC6"/>
    <w:multiLevelType w:val="hybridMultilevel"/>
    <w:tmpl w:val="B21A1FE0"/>
    <w:lvl w:ilvl="0" w:tplc="21922820">
      <w:start w:val="1"/>
      <w:numFmt w:val="decimal"/>
      <w:lvlText w:val="%1)"/>
      <w:lvlJc w:val="left"/>
      <w:pPr>
        <w:ind w:left="720" w:hanging="360"/>
      </w:pPr>
      <w:rPr>
        <w:rFonts w:ascii="Arial" w:eastAsia="Calibri" w:hAnsi="Arial" w:cs="Arial"/>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num w:numId="1">
    <w:abstractNumId w:val="26"/>
  </w:num>
  <w:num w:numId="2">
    <w:abstractNumId w:val="3"/>
  </w:num>
  <w:num w:numId="3">
    <w:abstractNumId w:val="17"/>
  </w:num>
  <w:num w:numId="4">
    <w:abstractNumId w:val="22"/>
  </w:num>
  <w:num w:numId="5">
    <w:abstractNumId w:val="15"/>
  </w:num>
  <w:num w:numId="6">
    <w:abstractNumId w:val="25"/>
  </w:num>
  <w:num w:numId="7">
    <w:abstractNumId w:val="20"/>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2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num>
  <w:num w:numId="24">
    <w:abstractNumId w:val="13"/>
  </w:num>
  <w:num w:numId="25">
    <w:abstractNumId w:val="0"/>
  </w:num>
  <w:num w:numId="26">
    <w:abstractNumId w:val="6"/>
  </w:num>
  <w:num w:numId="27">
    <w:abstractNumId w:val="28"/>
  </w:num>
  <w:num w:numId="28">
    <w:abstractNumId w:val="8"/>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9F"/>
    <w:rsid w:val="00002BD0"/>
    <w:rsid w:val="00007F3F"/>
    <w:rsid w:val="00012885"/>
    <w:rsid w:val="00021DAE"/>
    <w:rsid w:val="00023F56"/>
    <w:rsid w:val="0004624D"/>
    <w:rsid w:val="00051BE6"/>
    <w:rsid w:val="0005620D"/>
    <w:rsid w:val="00085911"/>
    <w:rsid w:val="00086A7B"/>
    <w:rsid w:val="00096530"/>
    <w:rsid w:val="000A33C1"/>
    <w:rsid w:val="000E25A3"/>
    <w:rsid w:val="000E40C2"/>
    <w:rsid w:val="000E5348"/>
    <w:rsid w:val="000F7103"/>
    <w:rsid w:val="0010205C"/>
    <w:rsid w:val="00102255"/>
    <w:rsid w:val="00103969"/>
    <w:rsid w:val="00104211"/>
    <w:rsid w:val="00115066"/>
    <w:rsid w:val="001359F1"/>
    <w:rsid w:val="00140A59"/>
    <w:rsid w:val="00146D71"/>
    <w:rsid w:val="00156BA2"/>
    <w:rsid w:val="00161195"/>
    <w:rsid w:val="00163B9F"/>
    <w:rsid w:val="0016493C"/>
    <w:rsid w:val="0017514F"/>
    <w:rsid w:val="001A046B"/>
    <w:rsid w:val="001C117C"/>
    <w:rsid w:val="001C6A05"/>
    <w:rsid w:val="002050BA"/>
    <w:rsid w:val="00206B3E"/>
    <w:rsid w:val="00212A0E"/>
    <w:rsid w:val="00235CB4"/>
    <w:rsid w:val="0024002C"/>
    <w:rsid w:val="002524C5"/>
    <w:rsid w:val="002568C9"/>
    <w:rsid w:val="00262A1A"/>
    <w:rsid w:val="0026423B"/>
    <w:rsid w:val="00281740"/>
    <w:rsid w:val="00281ADD"/>
    <w:rsid w:val="00294D00"/>
    <w:rsid w:val="002C3560"/>
    <w:rsid w:val="002E1876"/>
    <w:rsid w:val="002F2A78"/>
    <w:rsid w:val="002F3AF9"/>
    <w:rsid w:val="0030089E"/>
    <w:rsid w:val="003077B5"/>
    <w:rsid w:val="0031293C"/>
    <w:rsid w:val="00313884"/>
    <w:rsid w:val="003219E7"/>
    <w:rsid w:val="00331F73"/>
    <w:rsid w:val="0033556C"/>
    <w:rsid w:val="00345321"/>
    <w:rsid w:val="00351745"/>
    <w:rsid w:val="003607CB"/>
    <w:rsid w:val="00381DAE"/>
    <w:rsid w:val="00383BCE"/>
    <w:rsid w:val="003919B2"/>
    <w:rsid w:val="003A0A47"/>
    <w:rsid w:val="003A4DDB"/>
    <w:rsid w:val="003A6E51"/>
    <w:rsid w:val="003B12C6"/>
    <w:rsid w:val="003B1EDD"/>
    <w:rsid w:val="003C7352"/>
    <w:rsid w:val="003F0909"/>
    <w:rsid w:val="003F2483"/>
    <w:rsid w:val="004054B5"/>
    <w:rsid w:val="00411051"/>
    <w:rsid w:val="00417F26"/>
    <w:rsid w:val="004239C6"/>
    <w:rsid w:val="004311F8"/>
    <w:rsid w:val="00476D84"/>
    <w:rsid w:val="00476FA5"/>
    <w:rsid w:val="0048642D"/>
    <w:rsid w:val="00487F67"/>
    <w:rsid w:val="004A0F2B"/>
    <w:rsid w:val="004B53E8"/>
    <w:rsid w:val="004C0490"/>
    <w:rsid w:val="004C29D1"/>
    <w:rsid w:val="004F0C15"/>
    <w:rsid w:val="0050620D"/>
    <w:rsid w:val="0051375C"/>
    <w:rsid w:val="00530832"/>
    <w:rsid w:val="00533C9F"/>
    <w:rsid w:val="005370DC"/>
    <w:rsid w:val="005438A2"/>
    <w:rsid w:val="005519BC"/>
    <w:rsid w:val="005525AA"/>
    <w:rsid w:val="00562A01"/>
    <w:rsid w:val="00562FA4"/>
    <w:rsid w:val="0056489F"/>
    <w:rsid w:val="005653FF"/>
    <w:rsid w:val="005666ED"/>
    <w:rsid w:val="00576145"/>
    <w:rsid w:val="00581374"/>
    <w:rsid w:val="0058416A"/>
    <w:rsid w:val="00591125"/>
    <w:rsid w:val="00591D24"/>
    <w:rsid w:val="00595FF6"/>
    <w:rsid w:val="005968CC"/>
    <w:rsid w:val="005B2FC9"/>
    <w:rsid w:val="005B59D2"/>
    <w:rsid w:val="005B7274"/>
    <w:rsid w:val="005D69C8"/>
    <w:rsid w:val="005E38E7"/>
    <w:rsid w:val="00601A37"/>
    <w:rsid w:val="00614328"/>
    <w:rsid w:val="00640F5A"/>
    <w:rsid w:val="00660160"/>
    <w:rsid w:val="006635BF"/>
    <w:rsid w:val="006648B5"/>
    <w:rsid w:val="00684467"/>
    <w:rsid w:val="00694F43"/>
    <w:rsid w:val="006A2F93"/>
    <w:rsid w:val="006B37B2"/>
    <w:rsid w:val="006C244B"/>
    <w:rsid w:val="006C3694"/>
    <w:rsid w:val="006D329E"/>
    <w:rsid w:val="006E6194"/>
    <w:rsid w:val="00701ACE"/>
    <w:rsid w:val="00701E66"/>
    <w:rsid w:val="00744248"/>
    <w:rsid w:val="007509C5"/>
    <w:rsid w:val="0075481D"/>
    <w:rsid w:val="00760657"/>
    <w:rsid w:val="0076677C"/>
    <w:rsid w:val="00783B25"/>
    <w:rsid w:val="00785BED"/>
    <w:rsid w:val="00793DAB"/>
    <w:rsid w:val="007A6654"/>
    <w:rsid w:val="007B4D10"/>
    <w:rsid w:val="007D5D58"/>
    <w:rsid w:val="007E70BE"/>
    <w:rsid w:val="00801504"/>
    <w:rsid w:val="00811209"/>
    <w:rsid w:val="00836A44"/>
    <w:rsid w:val="00846194"/>
    <w:rsid w:val="00874A0D"/>
    <w:rsid w:val="00887A4B"/>
    <w:rsid w:val="008A290F"/>
    <w:rsid w:val="008B4A30"/>
    <w:rsid w:val="008B69D3"/>
    <w:rsid w:val="008D3E57"/>
    <w:rsid w:val="008F0570"/>
    <w:rsid w:val="008F1462"/>
    <w:rsid w:val="00903159"/>
    <w:rsid w:val="00912D7D"/>
    <w:rsid w:val="00915C7C"/>
    <w:rsid w:val="009336D8"/>
    <w:rsid w:val="00935D80"/>
    <w:rsid w:val="0095167B"/>
    <w:rsid w:val="009523DD"/>
    <w:rsid w:val="009545FC"/>
    <w:rsid w:val="00956B71"/>
    <w:rsid w:val="00960AC5"/>
    <w:rsid w:val="00973FC3"/>
    <w:rsid w:val="009812E4"/>
    <w:rsid w:val="00992FF0"/>
    <w:rsid w:val="009B66C6"/>
    <w:rsid w:val="009C0E18"/>
    <w:rsid w:val="009C3577"/>
    <w:rsid w:val="009D1DC3"/>
    <w:rsid w:val="009F1A96"/>
    <w:rsid w:val="009F416D"/>
    <w:rsid w:val="00A22824"/>
    <w:rsid w:val="00A268F9"/>
    <w:rsid w:val="00A27DDA"/>
    <w:rsid w:val="00A3296D"/>
    <w:rsid w:val="00A4063A"/>
    <w:rsid w:val="00A4177D"/>
    <w:rsid w:val="00A55366"/>
    <w:rsid w:val="00A6044B"/>
    <w:rsid w:val="00A61AD5"/>
    <w:rsid w:val="00A63335"/>
    <w:rsid w:val="00A637CD"/>
    <w:rsid w:val="00A64F83"/>
    <w:rsid w:val="00A6617E"/>
    <w:rsid w:val="00A667D4"/>
    <w:rsid w:val="00AB124E"/>
    <w:rsid w:val="00AE16E1"/>
    <w:rsid w:val="00AE4C73"/>
    <w:rsid w:val="00AE7DC3"/>
    <w:rsid w:val="00AF178E"/>
    <w:rsid w:val="00B051FD"/>
    <w:rsid w:val="00B06139"/>
    <w:rsid w:val="00B35565"/>
    <w:rsid w:val="00B36CA6"/>
    <w:rsid w:val="00B51597"/>
    <w:rsid w:val="00B56B42"/>
    <w:rsid w:val="00B663CE"/>
    <w:rsid w:val="00B67E30"/>
    <w:rsid w:val="00B705BA"/>
    <w:rsid w:val="00B76388"/>
    <w:rsid w:val="00B7646C"/>
    <w:rsid w:val="00BA4D7D"/>
    <w:rsid w:val="00BC1139"/>
    <w:rsid w:val="00BD0809"/>
    <w:rsid w:val="00BD5419"/>
    <w:rsid w:val="00BD54D5"/>
    <w:rsid w:val="00BD6443"/>
    <w:rsid w:val="00BE2D73"/>
    <w:rsid w:val="00BF115C"/>
    <w:rsid w:val="00C03CA3"/>
    <w:rsid w:val="00C236C4"/>
    <w:rsid w:val="00C4150D"/>
    <w:rsid w:val="00C41F42"/>
    <w:rsid w:val="00C52251"/>
    <w:rsid w:val="00C574B0"/>
    <w:rsid w:val="00C81390"/>
    <w:rsid w:val="00C84655"/>
    <w:rsid w:val="00C90533"/>
    <w:rsid w:val="00C945CA"/>
    <w:rsid w:val="00CA7DC5"/>
    <w:rsid w:val="00CD4496"/>
    <w:rsid w:val="00CD6CDD"/>
    <w:rsid w:val="00CD6D7A"/>
    <w:rsid w:val="00CE4011"/>
    <w:rsid w:val="00CF2272"/>
    <w:rsid w:val="00CF401F"/>
    <w:rsid w:val="00CF4952"/>
    <w:rsid w:val="00D02D9C"/>
    <w:rsid w:val="00D1023E"/>
    <w:rsid w:val="00D14390"/>
    <w:rsid w:val="00D23763"/>
    <w:rsid w:val="00D24B2E"/>
    <w:rsid w:val="00D307F8"/>
    <w:rsid w:val="00D3358F"/>
    <w:rsid w:val="00D52E51"/>
    <w:rsid w:val="00D52EBE"/>
    <w:rsid w:val="00D71DB4"/>
    <w:rsid w:val="00D728BD"/>
    <w:rsid w:val="00D73724"/>
    <w:rsid w:val="00D83CE4"/>
    <w:rsid w:val="00D852F2"/>
    <w:rsid w:val="00D93562"/>
    <w:rsid w:val="00DB2B23"/>
    <w:rsid w:val="00DC158B"/>
    <w:rsid w:val="00DE623A"/>
    <w:rsid w:val="00E12575"/>
    <w:rsid w:val="00E6022C"/>
    <w:rsid w:val="00E6362B"/>
    <w:rsid w:val="00E71107"/>
    <w:rsid w:val="00E71964"/>
    <w:rsid w:val="00EA1EB2"/>
    <w:rsid w:val="00EA2D55"/>
    <w:rsid w:val="00EA4655"/>
    <w:rsid w:val="00EC5026"/>
    <w:rsid w:val="00EC502E"/>
    <w:rsid w:val="00EE0BAD"/>
    <w:rsid w:val="00EF71F0"/>
    <w:rsid w:val="00F04939"/>
    <w:rsid w:val="00F053FA"/>
    <w:rsid w:val="00F07B31"/>
    <w:rsid w:val="00F1076D"/>
    <w:rsid w:val="00F131A6"/>
    <w:rsid w:val="00F14ADD"/>
    <w:rsid w:val="00F23729"/>
    <w:rsid w:val="00F26E22"/>
    <w:rsid w:val="00F30BE1"/>
    <w:rsid w:val="00F56F55"/>
    <w:rsid w:val="00F61B0A"/>
    <w:rsid w:val="00F73523"/>
    <w:rsid w:val="00F75990"/>
    <w:rsid w:val="00FF32D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845C1"/>
  <w15:docId w15:val="{58BFAC76-2BCB-422E-8775-F52EFFFB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3">
    <w:name w:val="heading 3"/>
    <w:basedOn w:val="Normal"/>
    <w:next w:val="Normal"/>
    <w:link w:val="Heading3Char"/>
    <w:unhideWhenUsed/>
    <w:qFormat/>
    <w:rsid w:val="00C90533"/>
    <w:pPr>
      <w:keepNext/>
      <w:spacing w:before="240" w:after="60" w:line="240" w:lineRule="auto"/>
      <w:outlineLvl w:val="2"/>
    </w:pPr>
    <w:rPr>
      <w:rFonts w:ascii="Cambria" w:eastAsia="Times New Roman" w:hAnsi="Cambria" w:cs="Times New Roman"/>
      <w:b/>
      <w:bCs/>
      <w:sz w:val="26"/>
      <w:szCs w:val="26"/>
    </w:rPr>
  </w:style>
  <w:style w:type="paragraph" w:styleId="Heading6">
    <w:name w:val="heading 6"/>
    <w:basedOn w:val="Normal"/>
    <w:next w:val="Normal"/>
    <w:link w:val="Heading6Char"/>
    <w:uiPriority w:val="9"/>
    <w:unhideWhenUsed/>
    <w:qFormat/>
    <w:rsid w:val="00C90533"/>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3C9F"/>
    <w:rPr>
      <w:sz w:val="16"/>
      <w:szCs w:val="16"/>
    </w:rPr>
  </w:style>
  <w:style w:type="paragraph" w:styleId="CommentText">
    <w:name w:val="annotation text"/>
    <w:basedOn w:val="Normal"/>
    <w:link w:val="CommentTextChar"/>
    <w:uiPriority w:val="99"/>
    <w:unhideWhenUsed/>
    <w:rsid w:val="00533C9F"/>
    <w:pPr>
      <w:spacing w:after="0" w:line="240" w:lineRule="auto"/>
    </w:pPr>
    <w:rPr>
      <w:sz w:val="20"/>
      <w:szCs w:val="20"/>
    </w:rPr>
  </w:style>
  <w:style w:type="character" w:customStyle="1" w:styleId="CommentTextChar">
    <w:name w:val="Comment Text Char"/>
    <w:basedOn w:val="DefaultParagraphFont"/>
    <w:link w:val="CommentText"/>
    <w:uiPriority w:val="99"/>
    <w:rsid w:val="00533C9F"/>
    <w:rPr>
      <w:sz w:val="20"/>
      <w:szCs w:val="20"/>
    </w:rPr>
  </w:style>
  <w:style w:type="paragraph" w:styleId="ListParagraph">
    <w:name w:val="List Paragraph"/>
    <w:basedOn w:val="Normal"/>
    <w:uiPriority w:val="34"/>
    <w:qFormat/>
    <w:rsid w:val="00533C9F"/>
    <w:pPr>
      <w:spacing w:after="0" w:line="240" w:lineRule="auto"/>
      <w:ind w:left="720"/>
      <w:contextualSpacing/>
    </w:pPr>
  </w:style>
  <w:style w:type="paragraph" w:styleId="BalloonText">
    <w:name w:val="Balloon Text"/>
    <w:basedOn w:val="Normal"/>
    <w:link w:val="BalloonTextChar"/>
    <w:uiPriority w:val="99"/>
    <w:semiHidden/>
    <w:unhideWhenUsed/>
    <w:rsid w:val="00CD6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7A"/>
    <w:rPr>
      <w:rFonts w:ascii="Segoe UI" w:hAnsi="Segoe UI" w:cs="Segoe UI"/>
      <w:sz w:val="18"/>
      <w:szCs w:val="18"/>
    </w:rPr>
  </w:style>
  <w:style w:type="paragraph" w:styleId="NormalWeb">
    <w:name w:val="Normal (Web)"/>
    <w:basedOn w:val="Normal"/>
    <w:uiPriority w:val="99"/>
    <w:unhideWhenUsed/>
    <w:rsid w:val="00C03CA3"/>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NoSpacing">
    <w:name w:val="No Spacing"/>
    <w:uiPriority w:val="1"/>
    <w:qFormat/>
    <w:rsid w:val="00CD6CDD"/>
    <w:pPr>
      <w:spacing w:after="0" w:line="240" w:lineRule="auto"/>
    </w:pPr>
    <w:rPr>
      <w:lang w:val="en-US"/>
    </w:rPr>
  </w:style>
  <w:style w:type="paragraph" w:styleId="BodyText3">
    <w:name w:val="Body Text 3"/>
    <w:basedOn w:val="Normal"/>
    <w:link w:val="BodyText3Char"/>
    <w:uiPriority w:val="99"/>
    <w:unhideWhenUsed/>
    <w:rsid w:val="009C0E18"/>
    <w:pPr>
      <w:spacing w:after="120" w:line="276"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rsid w:val="009C0E18"/>
    <w:rPr>
      <w:rFonts w:ascii="Calibri" w:eastAsia="Calibri" w:hAnsi="Calibri" w:cs="Times New Roman"/>
      <w:sz w:val="16"/>
      <w:szCs w:val="16"/>
      <w:lang w:val="x-none" w:eastAsia="x-none"/>
    </w:rPr>
  </w:style>
  <w:style w:type="paragraph" w:styleId="BodyText">
    <w:name w:val="Body Text"/>
    <w:basedOn w:val="Normal"/>
    <w:link w:val="BodyTextChar"/>
    <w:uiPriority w:val="99"/>
    <w:unhideWhenUsed/>
    <w:rsid w:val="00C90533"/>
    <w:pPr>
      <w:spacing w:after="120"/>
    </w:pPr>
  </w:style>
  <w:style w:type="character" w:customStyle="1" w:styleId="BodyTextChar">
    <w:name w:val="Body Text Char"/>
    <w:basedOn w:val="DefaultParagraphFont"/>
    <w:link w:val="BodyText"/>
    <w:uiPriority w:val="99"/>
    <w:rsid w:val="00C90533"/>
  </w:style>
  <w:style w:type="character" w:customStyle="1" w:styleId="Heading3Char">
    <w:name w:val="Heading 3 Char"/>
    <w:basedOn w:val="DefaultParagraphFont"/>
    <w:link w:val="Heading3"/>
    <w:rsid w:val="00C90533"/>
    <w:rPr>
      <w:rFonts w:ascii="Cambria" w:eastAsia="Times New Roman" w:hAnsi="Cambria" w:cs="Times New Roman"/>
      <w:b/>
      <w:bCs/>
      <w:sz w:val="26"/>
      <w:szCs w:val="26"/>
      <w:lang w:val="hr-HR"/>
    </w:rPr>
  </w:style>
  <w:style w:type="character" w:customStyle="1" w:styleId="Heading6Char">
    <w:name w:val="Heading 6 Char"/>
    <w:basedOn w:val="DefaultParagraphFont"/>
    <w:link w:val="Heading6"/>
    <w:uiPriority w:val="9"/>
    <w:rsid w:val="00C90533"/>
    <w:rPr>
      <w:rFonts w:asciiTheme="majorHAnsi" w:eastAsiaTheme="majorEastAsia" w:hAnsiTheme="majorHAnsi" w:cstheme="majorBidi"/>
      <w:i/>
      <w:iCs/>
      <w:color w:val="1F4D78" w:themeColor="accent1" w:themeShade="7F"/>
      <w:lang w:val="hr-HR"/>
    </w:rPr>
  </w:style>
  <w:style w:type="paragraph" w:styleId="Header">
    <w:name w:val="header"/>
    <w:basedOn w:val="Normal"/>
    <w:link w:val="HeaderChar"/>
    <w:uiPriority w:val="99"/>
    <w:unhideWhenUsed/>
    <w:rsid w:val="00960A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0AC5"/>
  </w:style>
  <w:style w:type="paragraph" w:styleId="Footer">
    <w:name w:val="footer"/>
    <w:basedOn w:val="Normal"/>
    <w:link w:val="FooterChar"/>
    <w:uiPriority w:val="99"/>
    <w:unhideWhenUsed/>
    <w:rsid w:val="00960A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8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CC055-6EA8-40DF-B4F0-047B8EB6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48</Pages>
  <Words>17798</Words>
  <Characters>101452</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Širaza Jahić</dc:creator>
  <cp:lastModifiedBy>Amira Zelić</cp:lastModifiedBy>
  <cp:revision>50</cp:revision>
  <cp:lastPrinted>2017-02-14T11:34:00Z</cp:lastPrinted>
  <dcterms:created xsi:type="dcterms:W3CDTF">2017-02-16T07:45:00Z</dcterms:created>
  <dcterms:modified xsi:type="dcterms:W3CDTF">2017-02-23T11:47:00Z</dcterms:modified>
</cp:coreProperties>
</file>